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726A" w14:textId="77777777" w:rsidR="00564F5D" w:rsidRDefault="00564F5D" w:rsidP="00564F5D">
      <w:pPr>
        <w:widowControl w:val="0"/>
        <w:spacing w:after="0" w:line="240" w:lineRule="auto"/>
        <w:ind w:firstLine="0"/>
        <w:jc w:val="right"/>
        <w:rPr>
          <w:rFonts w:cs="Times New Roman"/>
          <w:b/>
          <w:szCs w:val="24"/>
        </w:rPr>
      </w:pPr>
      <w:bookmarkStart w:id="0" w:name="_Hlk188956905"/>
    </w:p>
    <w:p w14:paraId="4999A3FC" w14:textId="46214915" w:rsidR="00D90E5E" w:rsidRPr="00B91524" w:rsidRDefault="00D90E5E" w:rsidP="00FC682B">
      <w:pPr>
        <w:widowControl w:val="0"/>
        <w:spacing w:after="0" w:line="240" w:lineRule="auto"/>
        <w:ind w:firstLine="0"/>
        <w:jc w:val="center"/>
        <w:rPr>
          <w:rFonts w:cs="Times New Roman"/>
          <w:b/>
          <w:szCs w:val="24"/>
        </w:rPr>
      </w:pPr>
      <w:r w:rsidRPr="00B91524">
        <w:rPr>
          <w:rFonts w:cs="Times New Roman"/>
          <w:b/>
          <w:szCs w:val="24"/>
        </w:rPr>
        <w:t>LĪGUMS</w:t>
      </w:r>
    </w:p>
    <w:p w14:paraId="1C8EB204" w14:textId="67475F20" w:rsidR="00BE74BF" w:rsidRPr="00B91524" w:rsidRDefault="00BE74BF" w:rsidP="00FC682B">
      <w:pPr>
        <w:widowControl w:val="0"/>
        <w:spacing w:after="0" w:line="240" w:lineRule="auto"/>
        <w:ind w:firstLine="0"/>
        <w:jc w:val="center"/>
        <w:rPr>
          <w:rFonts w:cs="Times New Roman"/>
          <w:szCs w:val="24"/>
        </w:rPr>
      </w:pPr>
      <w:r w:rsidRPr="00B91524">
        <w:rPr>
          <w:rFonts w:cs="Times New Roman"/>
          <w:szCs w:val="24"/>
        </w:rPr>
        <w:t xml:space="preserve">PAR </w:t>
      </w:r>
      <w:r>
        <w:rPr>
          <w:rFonts w:cs="Times New Roman"/>
          <w:szCs w:val="24"/>
        </w:rPr>
        <w:t>SABIEDRISKO</w:t>
      </w:r>
      <w:r w:rsidR="00E6722B">
        <w:rPr>
          <w:rFonts w:cs="Times New Roman"/>
          <w:szCs w:val="24"/>
        </w:rPr>
        <w:t xml:space="preserve"> SILTUMAPGĀDES</w:t>
      </w:r>
    </w:p>
    <w:p w14:paraId="294FF20F" w14:textId="77777777" w:rsidR="00BE74BF" w:rsidRDefault="00BE74BF" w:rsidP="00FC682B">
      <w:pPr>
        <w:widowControl w:val="0"/>
        <w:spacing w:after="0" w:line="240" w:lineRule="auto"/>
        <w:ind w:firstLine="0"/>
        <w:jc w:val="center"/>
        <w:rPr>
          <w:rFonts w:cs="Times New Roman"/>
          <w:szCs w:val="24"/>
        </w:rPr>
      </w:pPr>
      <w:r w:rsidRPr="00B91524">
        <w:rPr>
          <w:rFonts w:cs="Times New Roman"/>
          <w:szCs w:val="24"/>
        </w:rPr>
        <w:t>PAKALPOJUMU SNIEGŠANU</w:t>
      </w:r>
    </w:p>
    <w:p w14:paraId="74130D2A" w14:textId="77777777" w:rsidR="00D90E5E" w:rsidRPr="00B91524" w:rsidRDefault="00D90E5E" w:rsidP="00FC682B">
      <w:pPr>
        <w:widowControl w:val="0"/>
        <w:spacing w:after="0" w:line="240" w:lineRule="auto"/>
        <w:rPr>
          <w:rFonts w:cs="Times New Roman"/>
          <w:szCs w:val="24"/>
        </w:rPr>
      </w:pPr>
    </w:p>
    <w:p w14:paraId="28002528" w14:textId="77777777" w:rsidR="00B91524" w:rsidRPr="00936B14" w:rsidRDefault="002919E1" w:rsidP="00FC682B">
      <w:pPr>
        <w:widowControl w:val="0"/>
        <w:spacing w:after="0" w:line="240" w:lineRule="auto"/>
        <w:ind w:firstLine="0"/>
        <w:rPr>
          <w:rFonts w:cs="Times New Roman"/>
          <w:i/>
          <w:iCs/>
          <w:sz w:val="20"/>
          <w:szCs w:val="20"/>
        </w:rPr>
      </w:pPr>
      <w:r w:rsidRPr="00936B14">
        <w:rPr>
          <w:rFonts w:cs="Times New Roman"/>
          <w:i/>
          <w:iCs/>
          <w:sz w:val="20"/>
          <w:szCs w:val="20"/>
        </w:rPr>
        <w:t xml:space="preserve">Dokumenta datums ir pēdējā pievienotā droša </w:t>
      </w:r>
    </w:p>
    <w:p w14:paraId="0328ED0F" w14:textId="7A18E46D" w:rsidR="002919E1" w:rsidRPr="00936B14" w:rsidRDefault="002919E1" w:rsidP="00FC682B">
      <w:pPr>
        <w:widowControl w:val="0"/>
        <w:spacing w:after="0" w:line="240" w:lineRule="auto"/>
        <w:ind w:firstLine="0"/>
        <w:rPr>
          <w:rFonts w:cs="Times New Roman"/>
          <w:i/>
          <w:iCs/>
          <w:sz w:val="20"/>
          <w:szCs w:val="20"/>
        </w:rPr>
      </w:pPr>
      <w:r w:rsidRPr="00936B14">
        <w:rPr>
          <w:rFonts w:cs="Times New Roman"/>
          <w:i/>
          <w:iCs/>
          <w:sz w:val="20"/>
          <w:szCs w:val="20"/>
        </w:rPr>
        <w:t>elektroniskā paraksta laika zīmoga datums</w:t>
      </w:r>
    </w:p>
    <w:p w14:paraId="10A6ABC5" w14:textId="77777777" w:rsidR="002919E1" w:rsidRPr="00B91524" w:rsidRDefault="002919E1" w:rsidP="00FC682B">
      <w:pPr>
        <w:widowControl w:val="0"/>
        <w:spacing w:after="0" w:line="240" w:lineRule="auto"/>
        <w:ind w:firstLine="0"/>
        <w:rPr>
          <w:rFonts w:cs="Times New Roman"/>
          <w:szCs w:val="24"/>
        </w:rPr>
      </w:pPr>
    </w:p>
    <w:p w14:paraId="7B4E3687" w14:textId="574CC6E1" w:rsidR="00D90E5E" w:rsidRPr="00885B91" w:rsidRDefault="00D90E5E" w:rsidP="00310A14">
      <w:pPr>
        <w:widowControl w:val="0"/>
        <w:spacing w:after="120" w:line="240" w:lineRule="auto"/>
        <w:ind w:firstLine="0"/>
        <w:rPr>
          <w:rFonts w:cs="Times New Roman"/>
          <w:szCs w:val="24"/>
        </w:rPr>
      </w:pPr>
      <w:r w:rsidRPr="00885B91">
        <w:rPr>
          <w:rFonts w:cs="Times New Roman"/>
          <w:b/>
          <w:bCs/>
          <w:szCs w:val="24"/>
        </w:rPr>
        <w:t>Madonas novada pašvaldība</w:t>
      </w:r>
      <w:r w:rsidRPr="00885B91">
        <w:rPr>
          <w:rFonts w:cs="Times New Roman"/>
          <w:szCs w:val="24"/>
        </w:rPr>
        <w:t>, reģistrācijas Nr.90000054572, juridiskā adrese Saieta laukums 1, Madona, Madonas novads</w:t>
      </w:r>
      <w:r w:rsidR="0097119C">
        <w:rPr>
          <w:rFonts w:cs="Times New Roman"/>
          <w:szCs w:val="24"/>
        </w:rPr>
        <w:t>, LV-4801</w:t>
      </w:r>
      <w:r w:rsidRPr="00885B91">
        <w:rPr>
          <w:rFonts w:cs="Times New Roman"/>
          <w:szCs w:val="24"/>
        </w:rPr>
        <w:t xml:space="preserve">, </w:t>
      </w:r>
      <w:r w:rsidR="00725070" w:rsidRPr="00885B91">
        <w:rPr>
          <w:rFonts w:cs="Times New Roman"/>
          <w:szCs w:val="24"/>
        </w:rPr>
        <w:t>(</w:t>
      </w:r>
      <w:r w:rsidRPr="00885B91">
        <w:rPr>
          <w:rFonts w:cs="Times New Roman"/>
          <w:szCs w:val="24"/>
        </w:rPr>
        <w:t>turpmāk</w:t>
      </w:r>
      <w:r w:rsidR="00885B91" w:rsidRPr="00885B91">
        <w:rPr>
          <w:rFonts w:cs="Times New Roman"/>
          <w:szCs w:val="24"/>
        </w:rPr>
        <w:t xml:space="preserve"> – “</w:t>
      </w:r>
      <w:r w:rsidRPr="00885B91">
        <w:rPr>
          <w:rFonts w:cs="Times New Roman"/>
          <w:szCs w:val="24"/>
        </w:rPr>
        <w:t>PA</w:t>
      </w:r>
      <w:r w:rsidR="00C9240B" w:rsidRPr="00885B91">
        <w:rPr>
          <w:rFonts w:cs="Times New Roman"/>
          <w:szCs w:val="24"/>
        </w:rPr>
        <w:t>ŠVALDĪBA</w:t>
      </w:r>
      <w:r w:rsidR="00885B91" w:rsidRPr="00885B91">
        <w:rPr>
          <w:rFonts w:cs="Times New Roman"/>
          <w:szCs w:val="24"/>
        </w:rPr>
        <w:t>”</w:t>
      </w:r>
      <w:r w:rsidR="00C9240B" w:rsidRPr="00885B91">
        <w:rPr>
          <w:rFonts w:cs="Times New Roman"/>
          <w:szCs w:val="24"/>
        </w:rPr>
        <w:t>)</w:t>
      </w:r>
      <w:r w:rsidRPr="00885B91">
        <w:rPr>
          <w:rFonts w:cs="Times New Roman"/>
          <w:szCs w:val="24"/>
        </w:rPr>
        <w:t xml:space="preserve">, kuras vārdā saskaņā ar </w:t>
      </w:r>
      <w:r w:rsidR="0032603C" w:rsidRPr="00885B91">
        <w:rPr>
          <w:rFonts w:cs="Times New Roman"/>
          <w:szCs w:val="24"/>
        </w:rPr>
        <w:t xml:space="preserve">Pašvaldību </w:t>
      </w:r>
      <w:r w:rsidRPr="00885B91">
        <w:rPr>
          <w:rFonts w:cs="Times New Roman"/>
          <w:szCs w:val="24"/>
        </w:rPr>
        <w:t>likum</w:t>
      </w:r>
      <w:r w:rsidR="0032603C" w:rsidRPr="00885B91">
        <w:rPr>
          <w:rFonts w:cs="Times New Roman"/>
          <w:szCs w:val="24"/>
        </w:rPr>
        <w:t>a</w:t>
      </w:r>
      <w:r w:rsidRPr="00885B91">
        <w:rPr>
          <w:rFonts w:cs="Times New Roman"/>
          <w:szCs w:val="24"/>
        </w:rPr>
        <w:t xml:space="preserve"> </w:t>
      </w:r>
      <w:r w:rsidR="0032603C" w:rsidRPr="00885B91">
        <w:rPr>
          <w:rFonts w:cs="Times New Roman"/>
          <w:szCs w:val="24"/>
        </w:rPr>
        <w:t>22.panta pirmās daļas 1. un 15.punktu</w:t>
      </w:r>
      <w:r w:rsidR="00C9240B" w:rsidRPr="00885B91">
        <w:rPr>
          <w:rFonts w:cs="Times New Roman"/>
          <w:szCs w:val="24"/>
        </w:rPr>
        <w:t xml:space="preserve">, Madonas novada pašvaldības domes 2023. gada 31. maija lēmumu Nr. 284 “Par darba tiesisko attiecību turpināšanu ar Madonas novada pašvaldības izpilddirektoru un iecelšanu amatā uz pieciem gadiem” (protokols Nr. 7, 19.p.), </w:t>
      </w:r>
      <w:r w:rsidRPr="00885B91">
        <w:rPr>
          <w:rFonts w:cs="Times New Roman"/>
          <w:szCs w:val="24"/>
        </w:rPr>
        <w:t xml:space="preserve"> Madonas novada pašvaldības </w:t>
      </w:r>
      <w:r w:rsidR="00BF688F" w:rsidRPr="00885B91">
        <w:rPr>
          <w:rFonts w:cs="Times New Roman"/>
          <w:szCs w:val="24"/>
        </w:rPr>
        <w:t xml:space="preserve">domes </w:t>
      </w:r>
      <w:r w:rsidR="00C9240B" w:rsidRPr="00885B91">
        <w:rPr>
          <w:rFonts w:cs="Times New Roman"/>
          <w:szCs w:val="24"/>
        </w:rPr>
        <w:t xml:space="preserve">2025. gada </w:t>
      </w:r>
      <w:r w:rsidR="007908C9" w:rsidRPr="00885B91">
        <w:rPr>
          <w:rFonts w:cs="Times New Roman"/>
          <w:szCs w:val="24"/>
        </w:rPr>
        <w:t>__.</w:t>
      </w:r>
      <w:r w:rsidR="009E4A6A" w:rsidRPr="00885B91">
        <w:rPr>
          <w:rFonts w:cs="Times New Roman"/>
          <w:szCs w:val="24"/>
        </w:rPr>
        <w:t>decembra</w:t>
      </w:r>
      <w:r w:rsidR="00C9240B" w:rsidRPr="00885B91">
        <w:rPr>
          <w:rFonts w:cs="Times New Roman"/>
          <w:szCs w:val="24"/>
        </w:rPr>
        <w:t xml:space="preserve"> </w:t>
      </w:r>
      <w:r w:rsidR="00BF688F" w:rsidRPr="00885B91">
        <w:rPr>
          <w:rFonts w:cs="Times New Roman"/>
          <w:szCs w:val="24"/>
        </w:rPr>
        <w:t xml:space="preserve">lēmuma Nr.___ </w:t>
      </w:r>
      <w:r w:rsidR="00C9240B" w:rsidRPr="00885B91">
        <w:rPr>
          <w:rFonts w:cs="Times New Roman"/>
          <w:szCs w:val="24"/>
        </w:rPr>
        <w:t xml:space="preserve">(protokols Nr. </w:t>
      </w:r>
      <w:r w:rsidR="007908C9" w:rsidRPr="00885B91">
        <w:rPr>
          <w:rFonts w:cs="Times New Roman"/>
          <w:szCs w:val="24"/>
        </w:rPr>
        <w:t>_</w:t>
      </w:r>
      <w:r w:rsidR="00C9240B" w:rsidRPr="00885B91">
        <w:rPr>
          <w:rFonts w:cs="Times New Roman"/>
          <w:szCs w:val="24"/>
        </w:rPr>
        <w:t xml:space="preserve">, </w:t>
      </w:r>
      <w:r w:rsidR="007908C9" w:rsidRPr="00885B91">
        <w:rPr>
          <w:rFonts w:cs="Times New Roman"/>
          <w:szCs w:val="24"/>
        </w:rPr>
        <w:t>__</w:t>
      </w:r>
      <w:r w:rsidR="00C9240B" w:rsidRPr="00885B91">
        <w:rPr>
          <w:rFonts w:cs="Times New Roman"/>
          <w:szCs w:val="24"/>
        </w:rPr>
        <w:t xml:space="preserve">.p.) </w:t>
      </w:r>
      <w:r w:rsidR="00BF688F" w:rsidRPr="00885B91">
        <w:rPr>
          <w:rFonts w:cs="Times New Roman"/>
          <w:szCs w:val="24"/>
        </w:rPr>
        <w:t xml:space="preserve">7.punktu </w:t>
      </w:r>
      <w:r w:rsidRPr="00885B91">
        <w:rPr>
          <w:rFonts w:cs="Times New Roman"/>
          <w:szCs w:val="24"/>
        </w:rPr>
        <w:t xml:space="preserve">rīkojas izpilddirektors Uģis Fjodorovs, </w:t>
      </w:r>
      <w:r w:rsidR="00C51D96">
        <w:rPr>
          <w:rFonts w:cs="Times New Roman"/>
          <w:szCs w:val="24"/>
        </w:rPr>
        <w:t xml:space="preserve">no vienas puses </w:t>
      </w:r>
      <w:r w:rsidRPr="00885B91">
        <w:rPr>
          <w:rFonts w:cs="Times New Roman"/>
          <w:szCs w:val="24"/>
        </w:rPr>
        <w:t>un</w:t>
      </w:r>
    </w:p>
    <w:p w14:paraId="3D5675E1" w14:textId="72BB3941" w:rsidR="00D90E5E" w:rsidRPr="00885B91" w:rsidRDefault="00885B91" w:rsidP="00310A14">
      <w:pPr>
        <w:widowControl w:val="0"/>
        <w:spacing w:after="0" w:line="240" w:lineRule="auto"/>
        <w:ind w:firstLine="0"/>
        <w:rPr>
          <w:rFonts w:cs="Times New Roman"/>
          <w:szCs w:val="24"/>
        </w:rPr>
      </w:pPr>
      <w:r w:rsidRPr="00885B91">
        <w:rPr>
          <w:rStyle w:val="txtspecial"/>
          <w:b/>
          <w:szCs w:val="24"/>
        </w:rPr>
        <w:t>Varakļānu “Dzīvokļu komunālais uzņēmums” SIA</w:t>
      </w:r>
      <w:r w:rsidRPr="00310A14">
        <w:rPr>
          <w:rStyle w:val="txtspecial"/>
          <w:bCs/>
          <w:szCs w:val="24"/>
        </w:rPr>
        <w:t>,</w:t>
      </w:r>
      <w:r w:rsidRPr="00885B91">
        <w:rPr>
          <w:rStyle w:val="txtspecial"/>
          <w:szCs w:val="24"/>
        </w:rPr>
        <w:t xml:space="preserve"> </w:t>
      </w:r>
      <w:r w:rsidRPr="00885B91">
        <w:rPr>
          <w:szCs w:val="24"/>
        </w:rPr>
        <w:t xml:space="preserve">reģistrācijas Nr. 47103000676, juridiskā adrese: Rīgas iela 13, Varakļāni, Madonas nov., LV-4838 (turpmāk </w:t>
      </w:r>
      <w:r>
        <w:rPr>
          <w:szCs w:val="24"/>
        </w:rPr>
        <w:t>– “KAPITĀLSABIEDRĪBA”</w:t>
      </w:r>
      <w:r w:rsidRPr="00885B91">
        <w:rPr>
          <w:szCs w:val="24"/>
        </w:rPr>
        <w:t xml:space="preserve">), </w:t>
      </w:r>
      <w:r w:rsidRPr="00885B91">
        <w:rPr>
          <w:bCs/>
          <w:color w:val="000000"/>
          <w:szCs w:val="24"/>
          <w:lang w:eastAsia="lv-LV"/>
        </w:rPr>
        <w:t xml:space="preserve">tās valdes locekļa Vitālija Stikāna personā, kurš rīkojas pamatojoties uz </w:t>
      </w:r>
      <w:r>
        <w:rPr>
          <w:bCs/>
          <w:color w:val="000000"/>
          <w:szCs w:val="24"/>
          <w:lang w:eastAsia="lv-LV"/>
        </w:rPr>
        <w:t>KAPITĀLSABIEDRĪBAS</w:t>
      </w:r>
      <w:r w:rsidRPr="00885B91">
        <w:rPr>
          <w:bCs/>
          <w:color w:val="000000"/>
          <w:szCs w:val="24"/>
          <w:lang w:eastAsia="lv-LV"/>
        </w:rPr>
        <w:t xml:space="preserve"> statūtiem,</w:t>
      </w:r>
      <w:r w:rsidRPr="00885B91">
        <w:rPr>
          <w:szCs w:val="24"/>
        </w:rPr>
        <w:t xml:space="preserve"> no otras puses (turpmāk abi kopā – Puses, vai katrs atsevišķi – Puse)</w:t>
      </w:r>
      <w:r w:rsidR="00D90E5E" w:rsidRPr="00885B91">
        <w:rPr>
          <w:rFonts w:cs="Times New Roman"/>
          <w:szCs w:val="24"/>
        </w:rPr>
        <w:t xml:space="preserve">, </w:t>
      </w:r>
    </w:p>
    <w:p w14:paraId="1718598E" w14:textId="74EA228A" w:rsidR="002B141B" w:rsidRPr="00885B91" w:rsidRDefault="002B141B" w:rsidP="00FA6828">
      <w:pPr>
        <w:widowControl w:val="0"/>
        <w:spacing w:after="0" w:line="240" w:lineRule="auto"/>
        <w:ind w:firstLine="567"/>
        <w:rPr>
          <w:rFonts w:cs="Times New Roman"/>
          <w:bCs/>
          <w:szCs w:val="24"/>
        </w:rPr>
      </w:pPr>
      <w:r w:rsidRPr="00885B91">
        <w:rPr>
          <w:rFonts w:cs="Times New Roman"/>
          <w:bCs/>
          <w:szCs w:val="24"/>
        </w:rPr>
        <w:t>ievērojot:</w:t>
      </w:r>
    </w:p>
    <w:p w14:paraId="04A1A5CF" w14:textId="31DEA776" w:rsidR="002B141B" w:rsidRPr="00C67155" w:rsidRDefault="005A5F81" w:rsidP="00FA6828">
      <w:pPr>
        <w:pStyle w:val="Sarakstarindkopa"/>
        <w:widowControl w:val="0"/>
        <w:numPr>
          <w:ilvl w:val="0"/>
          <w:numId w:val="33"/>
        </w:numPr>
        <w:spacing w:after="0" w:line="240" w:lineRule="auto"/>
        <w:ind w:left="567" w:hanging="207"/>
        <w:rPr>
          <w:rFonts w:cs="Times New Roman"/>
          <w:szCs w:val="24"/>
        </w:rPr>
      </w:pPr>
      <w:r w:rsidRPr="00885B91">
        <w:rPr>
          <w:rFonts w:cs="Times New Roman"/>
          <w:szCs w:val="24"/>
        </w:rPr>
        <w:t>Madonas novada pašvaldības</w:t>
      </w:r>
      <w:r w:rsidRPr="003320AE">
        <w:rPr>
          <w:rFonts w:cs="Times New Roman"/>
          <w:szCs w:val="24"/>
        </w:rPr>
        <w:t xml:space="preserve"> domes </w:t>
      </w:r>
      <w:r w:rsidR="002B141B" w:rsidRPr="003320AE">
        <w:rPr>
          <w:rFonts w:cs="Times New Roman"/>
          <w:szCs w:val="24"/>
        </w:rPr>
        <w:t xml:space="preserve">2025. gada </w:t>
      </w:r>
      <w:r w:rsidR="007908C9" w:rsidRPr="003320AE">
        <w:rPr>
          <w:rFonts w:cs="Times New Roman"/>
          <w:szCs w:val="24"/>
        </w:rPr>
        <w:t>__</w:t>
      </w:r>
      <w:r w:rsidR="004F5DCA" w:rsidRPr="003320AE">
        <w:rPr>
          <w:rFonts w:cs="Times New Roman"/>
          <w:szCs w:val="24"/>
        </w:rPr>
        <w:t>.</w:t>
      </w:r>
      <w:r w:rsidR="002B141B" w:rsidRPr="003320AE">
        <w:rPr>
          <w:rFonts w:cs="Times New Roman"/>
          <w:szCs w:val="24"/>
        </w:rPr>
        <w:t xml:space="preserve"> </w:t>
      </w:r>
      <w:r w:rsidR="00885B91">
        <w:rPr>
          <w:rFonts w:cs="Times New Roman"/>
          <w:szCs w:val="24"/>
        </w:rPr>
        <w:t>decembra</w:t>
      </w:r>
      <w:r w:rsidR="002B141B" w:rsidRPr="003320AE">
        <w:rPr>
          <w:rFonts w:cs="Times New Roman"/>
          <w:szCs w:val="24"/>
        </w:rPr>
        <w:t xml:space="preserve"> </w:t>
      </w:r>
      <w:r w:rsidRPr="003320AE">
        <w:rPr>
          <w:rFonts w:cs="Times New Roman"/>
          <w:szCs w:val="24"/>
        </w:rPr>
        <w:t>lēmumu Nr</w:t>
      </w:r>
      <w:r w:rsidR="004F5DCA" w:rsidRPr="003320AE">
        <w:rPr>
          <w:rFonts w:cs="Times New Roman"/>
          <w:szCs w:val="24"/>
        </w:rPr>
        <w:t>.___</w:t>
      </w:r>
      <w:r w:rsidRPr="003320AE">
        <w:rPr>
          <w:rFonts w:cs="Times New Roman"/>
          <w:szCs w:val="24"/>
        </w:rPr>
        <w:t xml:space="preserve">, </w:t>
      </w:r>
      <w:r w:rsidR="00CD57C7" w:rsidRPr="003320AE">
        <w:rPr>
          <w:rFonts w:cs="Times New Roman"/>
          <w:szCs w:val="24"/>
        </w:rPr>
        <w:t>ar kuru KAPITĀLSABIEDRĪBAI tiek piešķirtas tiesības sniegt sabiedrisko pakalpojumu</w:t>
      </w:r>
      <w:r w:rsidR="00CD57C7" w:rsidRPr="00C67155">
        <w:rPr>
          <w:rFonts w:cs="Times New Roman"/>
          <w:szCs w:val="24"/>
        </w:rPr>
        <w:t xml:space="preserve"> – </w:t>
      </w:r>
      <w:r w:rsidR="00BE74BF">
        <w:rPr>
          <w:rFonts w:cs="Times New Roman"/>
          <w:szCs w:val="24"/>
        </w:rPr>
        <w:t>siltumapgādes</w:t>
      </w:r>
      <w:r w:rsidR="00BE74BF" w:rsidRPr="00B91524">
        <w:rPr>
          <w:rFonts w:cs="Times New Roman"/>
          <w:szCs w:val="24"/>
        </w:rPr>
        <w:t xml:space="preserve"> pakalpojumu</w:t>
      </w:r>
      <w:r w:rsidR="0036601F">
        <w:rPr>
          <w:rFonts w:cs="Times New Roman"/>
          <w:szCs w:val="24"/>
        </w:rPr>
        <w:t>;</w:t>
      </w:r>
    </w:p>
    <w:p w14:paraId="09BB5E8D" w14:textId="2A006F0F" w:rsidR="002B141B" w:rsidRDefault="004F5DCA" w:rsidP="00FA6828">
      <w:pPr>
        <w:pStyle w:val="Sarakstarindkopa"/>
        <w:widowControl w:val="0"/>
        <w:numPr>
          <w:ilvl w:val="0"/>
          <w:numId w:val="32"/>
        </w:numPr>
        <w:spacing w:after="0" w:line="240" w:lineRule="auto"/>
        <w:ind w:left="567" w:hanging="207"/>
        <w:rPr>
          <w:rFonts w:cs="Times New Roman"/>
          <w:szCs w:val="24"/>
        </w:rPr>
      </w:pPr>
      <w:r w:rsidRPr="00C67155">
        <w:rPr>
          <w:rFonts w:cs="Times New Roman"/>
          <w:szCs w:val="24"/>
        </w:rPr>
        <w:t>Pašvaldību likuma 4.panta pirmās daļas 1.punkt</w:t>
      </w:r>
      <w:r w:rsidR="002B141B" w:rsidRPr="00C67155">
        <w:rPr>
          <w:rFonts w:cs="Times New Roman"/>
          <w:szCs w:val="24"/>
        </w:rPr>
        <w:t xml:space="preserve">ā noteikto vienu no pašvaldības autonomajām funkcijām: </w:t>
      </w:r>
      <w:r w:rsidR="00BE74BF" w:rsidRPr="00F35477">
        <w:rPr>
          <w:rFonts w:cs="Times New Roman"/>
          <w:szCs w:val="24"/>
        </w:rPr>
        <w:t>organizēt iedzīvotājiem siltumapgādes pakalpojumus neatkarīgi no tā, kā īpašumā atrodas dzīvojamais fonds</w:t>
      </w:r>
      <w:r w:rsidR="002B141B" w:rsidRPr="00C67155">
        <w:rPr>
          <w:rFonts w:cs="Times New Roman"/>
          <w:szCs w:val="24"/>
        </w:rPr>
        <w:t>;</w:t>
      </w:r>
      <w:r w:rsidR="00D90E5E" w:rsidRPr="00C67155">
        <w:rPr>
          <w:rFonts w:cs="Times New Roman"/>
          <w:szCs w:val="24"/>
        </w:rPr>
        <w:t xml:space="preserve"> </w:t>
      </w:r>
    </w:p>
    <w:p w14:paraId="4CCB9E4B" w14:textId="078F4043" w:rsidR="00E6722B" w:rsidRPr="00C67155" w:rsidRDefault="00E6722B" w:rsidP="00FA6828">
      <w:pPr>
        <w:pStyle w:val="Sarakstarindkopa"/>
        <w:widowControl w:val="0"/>
        <w:numPr>
          <w:ilvl w:val="0"/>
          <w:numId w:val="32"/>
        </w:numPr>
        <w:spacing w:after="0" w:line="240" w:lineRule="auto"/>
        <w:ind w:left="567" w:hanging="207"/>
        <w:rPr>
          <w:rFonts w:cs="Times New Roman"/>
          <w:szCs w:val="24"/>
        </w:rPr>
      </w:pPr>
      <w:r w:rsidRPr="00E6722B">
        <w:rPr>
          <w:rFonts w:cs="Times New Roman"/>
          <w:szCs w:val="24"/>
        </w:rPr>
        <w:t>likumu “Par sabiedriskā pakalpojuma regulatoriem”, Enerģētikas likuma 51.pant</w:t>
      </w:r>
      <w:r w:rsidR="007908C9">
        <w:rPr>
          <w:rFonts w:cs="Times New Roman"/>
          <w:szCs w:val="24"/>
        </w:rPr>
        <w:t>u</w:t>
      </w:r>
      <w:r>
        <w:rPr>
          <w:rFonts w:cs="Times New Roman"/>
          <w:szCs w:val="24"/>
        </w:rPr>
        <w:t>;</w:t>
      </w:r>
    </w:p>
    <w:p w14:paraId="2524D1B0" w14:textId="73166B81" w:rsidR="00CD57C7" w:rsidRPr="005A2AD9" w:rsidRDefault="00CD57C7" w:rsidP="00FA6828">
      <w:pPr>
        <w:pStyle w:val="Sarakstarindkopa"/>
        <w:widowControl w:val="0"/>
        <w:numPr>
          <w:ilvl w:val="0"/>
          <w:numId w:val="32"/>
        </w:numPr>
        <w:spacing w:after="0" w:line="240" w:lineRule="auto"/>
        <w:ind w:left="567" w:hanging="207"/>
        <w:rPr>
          <w:rFonts w:cs="Times New Roman"/>
          <w:szCs w:val="24"/>
        </w:rPr>
      </w:pPr>
      <w:r w:rsidRPr="005A2AD9">
        <w:rPr>
          <w:rFonts w:cs="Times New Roman"/>
          <w:szCs w:val="24"/>
        </w:rPr>
        <w:t>KAPITĀLSABIEDRĪBA</w:t>
      </w:r>
      <w:r w:rsidR="00FA6828">
        <w:rPr>
          <w:rFonts w:cs="Times New Roman"/>
          <w:szCs w:val="24"/>
        </w:rPr>
        <w:t xml:space="preserve"> </w:t>
      </w:r>
      <w:r w:rsidR="002B141B" w:rsidRPr="005A2AD9">
        <w:rPr>
          <w:rFonts w:cs="Times New Roman"/>
          <w:szCs w:val="24"/>
        </w:rPr>
        <w:t>ir P</w:t>
      </w:r>
      <w:r w:rsidRPr="005A2AD9">
        <w:rPr>
          <w:rFonts w:cs="Times New Roman"/>
          <w:szCs w:val="24"/>
        </w:rPr>
        <w:t xml:space="preserve">AŠVALDĪBAS </w:t>
      </w:r>
      <w:r w:rsidR="002B141B" w:rsidRPr="005A2AD9">
        <w:rPr>
          <w:rFonts w:cs="Times New Roman"/>
          <w:szCs w:val="24"/>
        </w:rPr>
        <w:t>kapitālsabiedrība, kurā</w:t>
      </w:r>
      <w:r w:rsidR="00EA47DC">
        <w:rPr>
          <w:rFonts w:cs="Times New Roman"/>
          <w:szCs w:val="24"/>
        </w:rPr>
        <w:t xml:space="preserve"> </w:t>
      </w:r>
      <w:r w:rsidR="002B141B" w:rsidRPr="005A2AD9">
        <w:rPr>
          <w:rFonts w:cs="Times New Roman"/>
          <w:szCs w:val="24"/>
        </w:rPr>
        <w:t>P</w:t>
      </w:r>
      <w:r w:rsidRPr="005A2AD9">
        <w:rPr>
          <w:rFonts w:cs="Times New Roman"/>
          <w:szCs w:val="24"/>
        </w:rPr>
        <w:t xml:space="preserve">AŠVALDĪBAI </w:t>
      </w:r>
      <w:r w:rsidR="002B141B" w:rsidRPr="005A2AD9">
        <w:rPr>
          <w:rFonts w:cs="Times New Roman"/>
          <w:szCs w:val="24"/>
        </w:rPr>
        <w:t xml:space="preserve">pieder 100 % kapitāla daļu, </w:t>
      </w:r>
      <w:r w:rsidRPr="005A2AD9">
        <w:rPr>
          <w:rFonts w:cs="Times New Roman"/>
          <w:szCs w:val="24"/>
        </w:rPr>
        <w:t xml:space="preserve">tās statūtos norādītajos komercdarbības veidos ir arī </w:t>
      </w:r>
      <w:r w:rsidR="00885B91">
        <w:rPr>
          <w:szCs w:val="24"/>
        </w:rPr>
        <w:t>s</w:t>
      </w:r>
      <w:r w:rsidR="00885B91" w:rsidRPr="00302538">
        <w:rPr>
          <w:szCs w:val="24"/>
        </w:rPr>
        <w:t>iltumapgāde un gaisa kondicionēšana</w:t>
      </w:r>
      <w:r w:rsidRPr="005A2AD9">
        <w:rPr>
          <w:rFonts w:cs="Times New Roman"/>
          <w:szCs w:val="24"/>
        </w:rPr>
        <w:t>;</w:t>
      </w:r>
      <w:r w:rsidR="00885B91">
        <w:rPr>
          <w:rFonts w:cs="Times New Roman"/>
          <w:szCs w:val="24"/>
        </w:rPr>
        <w:t xml:space="preserve"> </w:t>
      </w:r>
    </w:p>
    <w:p w14:paraId="24E5DF4A" w14:textId="3E271E56" w:rsidR="00CD57C7" w:rsidRPr="005A2AD9" w:rsidRDefault="00CD57C7" w:rsidP="00FA6828">
      <w:pPr>
        <w:pStyle w:val="Sarakstarindkopa"/>
        <w:widowControl w:val="0"/>
        <w:numPr>
          <w:ilvl w:val="0"/>
          <w:numId w:val="32"/>
        </w:numPr>
        <w:spacing w:after="0" w:line="240" w:lineRule="auto"/>
        <w:ind w:left="567" w:hanging="207"/>
        <w:rPr>
          <w:szCs w:val="24"/>
        </w:rPr>
      </w:pPr>
      <w:r w:rsidRPr="005A2AD9">
        <w:rPr>
          <w:rFonts w:cs="Times New Roman"/>
          <w:szCs w:val="24"/>
        </w:rPr>
        <w:t>KAPITĀLSABIEDRĪBAS</w:t>
      </w:r>
      <w:r w:rsidRPr="005A2AD9">
        <w:rPr>
          <w:szCs w:val="24"/>
        </w:rPr>
        <w:t xml:space="preserve"> darbība ir atbilstoša Valsts pārvaldes iekārtas likuma 88. panta pirmās daļas 1. un 2.punktā noteiktajiem gadījumiem, kad publiska persona var veikt komercdarbību, proti – tiek novērsta tirgus nepilnība </w:t>
      </w:r>
      <w:r w:rsidR="002A4CBE">
        <w:rPr>
          <w:szCs w:val="24"/>
        </w:rPr>
        <w:t>–</w:t>
      </w:r>
      <w:r w:rsidRPr="005A2AD9">
        <w:rPr>
          <w:szCs w:val="24"/>
        </w:rPr>
        <w:t xml:space="preserve"> 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F0C8549" w14:textId="1828193A" w:rsidR="00FA6DCE" w:rsidRPr="00B91524" w:rsidRDefault="00C67155" w:rsidP="00FC682B">
      <w:pPr>
        <w:widowControl w:val="0"/>
        <w:spacing w:after="0" w:line="240" w:lineRule="auto"/>
        <w:ind w:firstLine="0"/>
        <w:rPr>
          <w:rFonts w:cs="Times New Roman"/>
          <w:szCs w:val="24"/>
        </w:rPr>
      </w:pPr>
      <w:r w:rsidRPr="00B91524">
        <w:rPr>
          <w:rFonts w:cs="Times New Roman"/>
          <w:szCs w:val="24"/>
        </w:rPr>
        <w:t>savstarpēji vienojoties</w:t>
      </w:r>
      <w:r>
        <w:rPr>
          <w:rFonts w:cs="Times New Roman"/>
          <w:szCs w:val="24"/>
        </w:rPr>
        <w:t xml:space="preserve">, </w:t>
      </w:r>
      <w:r w:rsidR="00D90E5E" w:rsidRPr="00B91524">
        <w:rPr>
          <w:rFonts w:cs="Times New Roman"/>
          <w:szCs w:val="24"/>
        </w:rPr>
        <w:t xml:space="preserve">noslēdz šāda satura līgumu par sabiedrisko </w:t>
      </w:r>
      <w:r w:rsidR="005F0616" w:rsidRPr="00261BA7">
        <w:rPr>
          <w:rFonts w:cs="Times New Roman"/>
          <w:szCs w:val="24"/>
        </w:rPr>
        <w:t>siltumapgādes</w:t>
      </w:r>
      <w:r w:rsidR="00D90E5E" w:rsidRPr="00B91524">
        <w:rPr>
          <w:rFonts w:cs="Times New Roman"/>
          <w:szCs w:val="24"/>
        </w:rPr>
        <w:t xml:space="preserve"> pakalpojumu sniegšanu, </w:t>
      </w:r>
      <w:r w:rsidR="00C9240B">
        <w:rPr>
          <w:rFonts w:cs="Times New Roman"/>
          <w:szCs w:val="24"/>
        </w:rPr>
        <w:t>(</w:t>
      </w:r>
      <w:r w:rsidR="00D90E5E" w:rsidRPr="00B91524">
        <w:rPr>
          <w:rFonts w:cs="Times New Roman"/>
          <w:szCs w:val="24"/>
        </w:rPr>
        <w:t>turpmāk – Līgums</w:t>
      </w:r>
      <w:r w:rsidR="00C9240B">
        <w:rPr>
          <w:rFonts w:cs="Times New Roman"/>
          <w:szCs w:val="24"/>
        </w:rPr>
        <w:t>)</w:t>
      </w:r>
      <w:r w:rsidR="00100B7E" w:rsidRPr="00B91524">
        <w:rPr>
          <w:rFonts w:cs="Times New Roman"/>
          <w:szCs w:val="24"/>
        </w:rPr>
        <w:t>:</w:t>
      </w:r>
    </w:p>
    <w:bookmarkEnd w:id="0"/>
    <w:p w14:paraId="39596C3A" w14:textId="77777777" w:rsidR="00D90E5E" w:rsidRPr="00FC682B" w:rsidRDefault="00D90E5E" w:rsidP="00FC682B">
      <w:pPr>
        <w:pStyle w:val="Virsraksts2"/>
        <w:keepNext w:val="0"/>
        <w:keepLines w:val="0"/>
        <w:widowControl w:val="0"/>
        <w:spacing w:before="0" w:after="0" w:line="240" w:lineRule="auto"/>
        <w:ind w:left="284" w:right="0" w:hanging="284"/>
        <w:rPr>
          <w:rFonts w:cs="Times New Roman"/>
          <w:szCs w:val="24"/>
        </w:rPr>
      </w:pPr>
      <w:r w:rsidRPr="00FC682B">
        <w:rPr>
          <w:rFonts w:cs="Times New Roman"/>
          <w:szCs w:val="24"/>
        </w:rPr>
        <w:t>LĪGUMA VISPĀRĒJIE NOTEIKUMI UN LĪGUMA PRIEKŠMETS</w:t>
      </w:r>
    </w:p>
    <w:p w14:paraId="71472D8C" w14:textId="41DE1CDF" w:rsidR="00D51771" w:rsidRPr="00FC682B" w:rsidRDefault="00987C49" w:rsidP="00310A14">
      <w:pPr>
        <w:pStyle w:val="Bezatstarpm"/>
        <w:widowControl w:val="0"/>
        <w:numPr>
          <w:ilvl w:val="1"/>
          <w:numId w:val="11"/>
        </w:numPr>
        <w:ind w:left="567" w:hanging="567"/>
        <w:rPr>
          <w:rFonts w:cs="Times New Roman"/>
          <w:szCs w:val="24"/>
        </w:rPr>
      </w:pPr>
      <w:bookmarkStart w:id="1" w:name="_Hlk188956919"/>
      <w:r>
        <w:rPr>
          <w:rFonts w:cs="Times New Roman"/>
          <w:szCs w:val="24"/>
        </w:rPr>
        <w:t xml:space="preserve">Līguma priekšmets – siltumapgādes pakalpojuma sniegšana. </w:t>
      </w:r>
    </w:p>
    <w:p w14:paraId="33697201" w14:textId="5E3BD3C8" w:rsidR="00E6722B" w:rsidRPr="00FC682B" w:rsidRDefault="005A5F81" w:rsidP="00310A14">
      <w:pPr>
        <w:pStyle w:val="Bezatstarpm"/>
        <w:widowControl w:val="0"/>
        <w:numPr>
          <w:ilvl w:val="1"/>
          <w:numId w:val="11"/>
        </w:numPr>
        <w:ind w:left="567" w:hanging="567"/>
        <w:rPr>
          <w:rFonts w:cs="Times New Roman"/>
          <w:szCs w:val="24"/>
        </w:rPr>
      </w:pPr>
      <w:r w:rsidRPr="00FC682B">
        <w:rPr>
          <w:rFonts w:cs="Times New Roman"/>
          <w:szCs w:val="24"/>
        </w:rPr>
        <w:t>PA</w:t>
      </w:r>
      <w:r w:rsidR="00C9240B" w:rsidRPr="00FC682B">
        <w:rPr>
          <w:rFonts w:cs="Times New Roman"/>
          <w:szCs w:val="24"/>
        </w:rPr>
        <w:t>ŠVALDĪBA</w:t>
      </w:r>
      <w:r w:rsidRPr="00FC682B">
        <w:rPr>
          <w:rFonts w:cs="Times New Roman"/>
          <w:szCs w:val="24"/>
        </w:rPr>
        <w:t xml:space="preserve"> piešķir KAPITĀLSABIEDRĪBAI </w:t>
      </w:r>
      <w:r w:rsidR="00BE74BF" w:rsidRPr="00FC682B">
        <w:rPr>
          <w:rFonts w:cs="Times New Roman"/>
          <w:szCs w:val="24"/>
        </w:rPr>
        <w:t xml:space="preserve">īpašas tiesības sniegt </w:t>
      </w:r>
      <w:r w:rsidR="00E6722B" w:rsidRPr="00FC682B">
        <w:rPr>
          <w:rFonts w:cs="Times New Roman"/>
          <w:szCs w:val="24"/>
        </w:rPr>
        <w:t xml:space="preserve">sabiedriskos </w:t>
      </w:r>
      <w:r w:rsidR="00BE74BF" w:rsidRPr="00FC682B">
        <w:rPr>
          <w:rFonts w:cs="Times New Roman"/>
          <w:szCs w:val="24"/>
        </w:rPr>
        <w:t>siltumapgādes pakalpojumus</w:t>
      </w:r>
      <w:r w:rsidR="00885B91">
        <w:rPr>
          <w:rFonts w:cs="Times New Roman"/>
          <w:szCs w:val="24"/>
        </w:rPr>
        <w:t xml:space="preserve"> </w:t>
      </w:r>
      <w:r w:rsidR="00885B91">
        <w:rPr>
          <w:szCs w:val="24"/>
        </w:rPr>
        <w:t>Varakļānu pilsētas administratīvajā teritorijā</w:t>
      </w:r>
      <w:r w:rsidR="00885B91">
        <w:rPr>
          <w:rFonts w:cs="Times New Roman"/>
          <w:szCs w:val="24"/>
        </w:rPr>
        <w:t>.</w:t>
      </w:r>
    </w:p>
    <w:p w14:paraId="1DE07EDC" w14:textId="1CC028DE" w:rsidR="00D90E5E" w:rsidRPr="00FC682B" w:rsidRDefault="005A5F81" w:rsidP="00310A14">
      <w:pPr>
        <w:pStyle w:val="Bezatstarpm"/>
        <w:widowControl w:val="0"/>
        <w:numPr>
          <w:ilvl w:val="1"/>
          <w:numId w:val="11"/>
        </w:numPr>
        <w:ind w:left="567" w:hanging="567"/>
        <w:rPr>
          <w:rFonts w:cs="Times New Roman"/>
          <w:szCs w:val="24"/>
        </w:rPr>
      </w:pPr>
      <w:r w:rsidRPr="00FC682B">
        <w:rPr>
          <w:rFonts w:cs="Times New Roman"/>
          <w:szCs w:val="24"/>
        </w:rPr>
        <w:t xml:space="preserve">KAPITĀLSABIEDRĪBA apņemas sniegt </w:t>
      </w:r>
      <w:r w:rsidR="00F66AE9" w:rsidRPr="00FC682B">
        <w:rPr>
          <w:rFonts w:cs="Times New Roman"/>
          <w:szCs w:val="24"/>
        </w:rPr>
        <w:t xml:space="preserve">sabiedrisko siltumapgādes pakalpojumu </w:t>
      </w:r>
      <w:r w:rsidR="005F0616" w:rsidRPr="00FC682B">
        <w:rPr>
          <w:rFonts w:cs="Times New Roman"/>
          <w:szCs w:val="24"/>
        </w:rPr>
        <w:t>saskaņā ar šā Līguma 1.2.</w:t>
      </w:r>
      <w:r w:rsidR="00E9561C" w:rsidRPr="00FC682B">
        <w:rPr>
          <w:rFonts w:cs="Times New Roman"/>
          <w:szCs w:val="24"/>
        </w:rPr>
        <w:t>apakš</w:t>
      </w:r>
      <w:r w:rsidR="005F0616" w:rsidRPr="00FC682B">
        <w:rPr>
          <w:rFonts w:cs="Times New Roman"/>
          <w:szCs w:val="24"/>
        </w:rPr>
        <w:t xml:space="preserve">punktu </w:t>
      </w:r>
      <w:r w:rsidRPr="00FC682B">
        <w:rPr>
          <w:rFonts w:cs="Times New Roman"/>
          <w:szCs w:val="24"/>
        </w:rPr>
        <w:t xml:space="preserve">Madonas novada </w:t>
      </w:r>
      <w:r w:rsidR="00D51771" w:rsidRPr="00FC682B">
        <w:rPr>
          <w:rFonts w:cs="Times New Roman"/>
          <w:szCs w:val="24"/>
        </w:rPr>
        <w:t xml:space="preserve">administratīvās </w:t>
      </w:r>
      <w:r w:rsidRPr="00FC682B">
        <w:rPr>
          <w:rFonts w:cs="Times New Roman"/>
          <w:szCs w:val="24"/>
        </w:rPr>
        <w:t>teritorij</w:t>
      </w:r>
      <w:r w:rsidR="00D51771" w:rsidRPr="00FC682B">
        <w:rPr>
          <w:rFonts w:cs="Times New Roman"/>
          <w:szCs w:val="24"/>
        </w:rPr>
        <w:t>as daļā</w:t>
      </w:r>
      <w:r w:rsidR="00574B76" w:rsidRPr="00FC682B">
        <w:rPr>
          <w:rFonts w:cs="Times New Roman"/>
          <w:szCs w:val="24"/>
        </w:rPr>
        <w:t>s</w:t>
      </w:r>
      <w:r w:rsidRPr="00FC682B">
        <w:rPr>
          <w:rFonts w:cs="Times New Roman"/>
          <w:szCs w:val="24"/>
        </w:rPr>
        <w:t xml:space="preserve"> esošajiem iedzīvotājiem, pašvaldības iestādēm un citām juridiskām un publiskām personām </w:t>
      </w:r>
      <w:r w:rsidR="00D51771" w:rsidRPr="00FC682B">
        <w:rPr>
          <w:rFonts w:cs="Times New Roman"/>
          <w:szCs w:val="24"/>
        </w:rPr>
        <w:t>(</w:t>
      </w:r>
      <w:r w:rsidRPr="00FC682B">
        <w:rPr>
          <w:rFonts w:cs="Times New Roman"/>
          <w:szCs w:val="24"/>
        </w:rPr>
        <w:t xml:space="preserve">turpmāk </w:t>
      </w:r>
      <w:r w:rsidR="00D51771" w:rsidRPr="00FC682B">
        <w:rPr>
          <w:rFonts w:cs="Times New Roman"/>
          <w:szCs w:val="24"/>
        </w:rPr>
        <w:t xml:space="preserve">– </w:t>
      </w:r>
      <w:r w:rsidRPr="00FC682B">
        <w:rPr>
          <w:rFonts w:cs="Times New Roman"/>
          <w:szCs w:val="24"/>
        </w:rPr>
        <w:t>PATĒRĒTĀJS</w:t>
      </w:r>
      <w:r w:rsidR="00D51771" w:rsidRPr="00FC682B">
        <w:rPr>
          <w:rFonts w:cs="Times New Roman"/>
          <w:szCs w:val="24"/>
        </w:rPr>
        <w:t>)</w:t>
      </w:r>
      <w:r w:rsidR="00D90E5E" w:rsidRPr="00FC682B">
        <w:rPr>
          <w:rFonts w:cs="Times New Roman"/>
          <w:szCs w:val="24"/>
        </w:rPr>
        <w:t>.</w:t>
      </w:r>
    </w:p>
    <w:p w14:paraId="486F74B2" w14:textId="04FBEBE6" w:rsidR="00D90E5E" w:rsidRPr="00FC682B" w:rsidRDefault="00D90E5E" w:rsidP="00310A14">
      <w:pPr>
        <w:pStyle w:val="Bezatstarpm"/>
        <w:widowControl w:val="0"/>
        <w:numPr>
          <w:ilvl w:val="1"/>
          <w:numId w:val="11"/>
        </w:numPr>
        <w:ind w:left="567" w:hanging="567"/>
        <w:rPr>
          <w:rFonts w:cs="Times New Roman"/>
          <w:szCs w:val="24"/>
        </w:rPr>
      </w:pPr>
      <w:r w:rsidRPr="00FC682B">
        <w:rPr>
          <w:rFonts w:cs="Times New Roman"/>
          <w:szCs w:val="24"/>
        </w:rPr>
        <w:t xml:space="preserve">KAPITĀLSABIEDRĪBA slēdz līgumu ar katru PATĒRĒTĀJU par konkrēto </w:t>
      </w:r>
      <w:r w:rsidR="00BE74BF" w:rsidRPr="00FC682B">
        <w:rPr>
          <w:rFonts w:cs="Times New Roman"/>
          <w:szCs w:val="24"/>
        </w:rPr>
        <w:lastRenderedPageBreak/>
        <w:t>siltumapgādes pakalpojuma sniegšanu</w:t>
      </w:r>
      <w:r w:rsidRPr="00FC682B">
        <w:rPr>
          <w:rFonts w:cs="Times New Roman"/>
          <w:szCs w:val="24"/>
        </w:rPr>
        <w:t>.</w:t>
      </w:r>
    </w:p>
    <w:p w14:paraId="76DCA208" w14:textId="2FF354AE" w:rsidR="00D90E5E" w:rsidRPr="00FC682B" w:rsidRDefault="00D90E5E" w:rsidP="00310A14">
      <w:pPr>
        <w:pStyle w:val="Bezatstarpm"/>
        <w:widowControl w:val="0"/>
        <w:numPr>
          <w:ilvl w:val="1"/>
          <w:numId w:val="11"/>
        </w:numPr>
        <w:ind w:left="567" w:hanging="567"/>
        <w:rPr>
          <w:rFonts w:cs="Times New Roman"/>
          <w:szCs w:val="24"/>
        </w:rPr>
      </w:pPr>
      <w:r w:rsidRPr="00FC682B">
        <w:rPr>
          <w:rFonts w:cs="Times New Roman"/>
          <w:szCs w:val="24"/>
        </w:rPr>
        <w:t xml:space="preserve">KAPITĀLSABIEDRĪBAI ir pienākums nodrošināt </w:t>
      </w:r>
      <w:r w:rsidR="00D4064C" w:rsidRPr="00FC682B">
        <w:rPr>
          <w:rFonts w:cs="Times New Roman"/>
          <w:szCs w:val="24"/>
        </w:rPr>
        <w:t xml:space="preserve">sabiedrisko siltumapgādes pakalpojumu </w:t>
      </w:r>
      <w:r w:rsidRPr="00FC682B">
        <w:rPr>
          <w:rFonts w:cs="Times New Roman"/>
          <w:szCs w:val="24"/>
        </w:rPr>
        <w:t>sniegšanu, kā arī šo pakalpojumu pārtraukšanu PATĒRĒTĀJIEM</w:t>
      </w:r>
      <w:r w:rsidR="00574B76" w:rsidRPr="00FC682B">
        <w:rPr>
          <w:rFonts w:cs="Times New Roman"/>
          <w:szCs w:val="24"/>
        </w:rPr>
        <w:t>.</w:t>
      </w:r>
    </w:p>
    <w:p w14:paraId="37541E3D" w14:textId="706FF85B" w:rsidR="00610DCD" w:rsidRPr="00FC682B" w:rsidRDefault="00D4064C" w:rsidP="00310A14">
      <w:pPr>
        <w:pStyle w:val="Bezatstarpm"/>
        <w:widowControl w:val="0"/>
        <w:numPr>
          <w:ilvl w:val="1"/>
          <w:numId w:val="11"/>
        </w:numPr>
        <w:ind w:left="567" w:hanging="567"/>
        <w:rPr>
          <w:rFonts w:cs="Times New Roman"/>
          <w:szCs w:val="24"/>
        </w:rPr>
      </w:pPr>
      <w:r w:rsidRPr="00FC682B">
        <w:rPr>
          <w:rFonts w:cs="Times New Roman"/>
          <w:szCs w:val="24"/>
        </w:rPr>
        <w:t>KAPITĀLSABIEDRĪBA</w:t>
      </w:r>
      <w:r w:rsidR="00610DCD" w:rsidRPr="00FC682B">
        <w:rPr>
          <w:rFonts w:cs="Times New Roman"/>
          <w:szCs w:val="24"/>
        </w:rPr>
        <w:t xml:space="preserve"> nodrošina </w:t>
      </w:r>
      <w:r w:rsidRPr="00FC682B">
        <w:rPr>
          <w:rFonts w:cs="Times New Roman"/>
          <w:szCs w:val="24"/>
        </w:rPr>
        <w:t>sabiedrisko siltumapgādes pakalpojumu</w:t>
      </w:r>
      <w:r w:rsidR="00610DCD" w:rsidRPr="00FC682B">
        <w:rPr>
          <w:rFonts w:cs="Times New Roman"/>
          <w:szCs w:val="24"/>
        </w:rPr>
        <w:t xml:space="preserve"> sniegšanu atbilstoši Eiropas Savienības un Latvijas Republikas tiesību aktu prasībām.</w:t>
      </w:r>
    </w:p>
    <w:p w14:paraId="2B7CFBB8" w14:textId="362714C2" w:rsidR="00610DCD" w:rsidRPr="00BB7D62" w:rsidRDefault="00D4064C" w:rsidP="00310A14">
      <w:pPr>
        <w:pStyle w:val="Bezatstarpm"/>
        <w:widowControl w:val="0"/>
        <w:numPr>
          <w:ilvl w:val="1"/>
          <w:numId w:val="11"/>
        </w:numPr>
        <w:ind w:left="567" w:hanging="567"/>
        <w:rPr>
          <w:rFonts w:cs="Times New Roman"/>
          <w:szCs w:val="24"/>
        </w:rPr>
      </w:pPr>
      <w:r w:rsidRPr="00FC682B">
        <w:rPr>
          <w:rFonts w:cs="Times New Roman"/>
          <w:szCs w:val="24"/>
        </w:rPr>
        <w:t>KAPITĀLSABIEDRĪBA</w:t>
      </w:r>
      <w:r w:rsidR="00610DCD" w:rsidRPr="00FC682B">
        <w:rPr>
          <w:rFonts w:cs="Times New Roman"/>
          <w:szCs w:val="24"/>
        </w:rPr>
        <w:t xml:space="preserve"> apliecina, ka </w:t>
      </w:r>
      <w:r w:rsidRPr="00FC682B">
        <w:rPr>
          <w:rFonts w:cs="Times New Roman"/>
          <w:szCs w:val="24"/>
        </w:rPr>
        <w:t>KAPITĀLSABIEDRĪBAS</w:t>
      </w:r>
      <w:r w:rsidR="00610DCD" w:rsidRPr="00FC682B">
        <w:rPr>
          <w:rFonts w:cs="Times New Roman"/>
          <w:szCs w:val="24"/>
        </w:rPr>
        <w:t xml:space="preserve"> bilancē un pamatkapitālā ir visi nepieciešamie pamatlīdzekļi un aktīvi, lai varētu nodrošināt </w:t>
      </w:r>
      <w:r w:rsidRPr="00FC682B">
        <w:rPr>
          <w:rFonts w:cs="Times New Roman"/>
          <w:szCs w:val="24"/>
        </w:rPr>
        <w:t>sabiedrisko siltumapgādes pakalpojumu</w:t>
      </w:r>
      <w:r w:rsidR="00610DCD" w:rsidRPr="00FC682B">
        <w:rPr>
          <w:rFonts w:cs="Times New Roman"/>
          <w:szCs w:val="24"/>
        </w:rPr>
        <w:t xml:space="preserve"> izpildi, kā arī </w:t>
      </w:r>
      <w:r w:rsidRPr="00FC682B">
        <w:rPr>
          <w:rFonts w:cs="Times New Roman"/>
          <w:szCs w:val="24"/>
        </w:rPr>
        <w:t>KAPITĀLSABIEDRĪBAS</w:t>
      </w:r>
      <w:r w:rsidR="00610DCD" w:rsidRPr="00FC682B">
        <w:rPr>
          <w:rFonts w:cs="Times New Roman"/>
          <w:szCs w:val="24"/>
        </w:rPr>
        <w:t xml:space="preserve"> rīcībā </w:t>
      </w:r>
      <w:r w:rsidR="00610DCD" w:rsidRPr="00BB7D62">
        <w:rPr>
          <w:rFonts w:cs="Times New Roman"/>
          <w:szCs w:val="24"/>
        </w:rPr>
        <w:t>ir Līguma izpildei nepieciešamais personāls.</w:t>
      </w:r>
    </w:p>
    <w:p w14:paraId="62D7C014" w14:textId="7A3323D0" w:rsidR="00FA6DCE" w:rsidRPr="00BB7D62" w:rsidRDefault="00610DCD" w:rsidP="00310A14">
      <w:pPr>
        <w:pStyle w:val="Bezatstarpm"/>
        <w:widowControl w:val="0"/>
        <w:numPr>
          <w:ilvl w:val="1"/>
          <w:numId w:val="11"/>
        </w:numPr>
        <w:ind w:left="567" w:hanging="567"/>
        <w:rPr>
          <w:rFonts w:cs="Times New Roman"/>
          <w:szCs w:val="24"/>
        </w:rPr>
      </w:pPr>
      <w:r w:rsidRPr="00BB7D62">
        <w:rPr>
          <w:rFonts w:cs="Times New Roman"/>
          <w:szCs w:val="24"/>
        </w:rPr>
        <w:t xml:space="preserve">Maksu par </w:t>
      </w:r>
      <w:r w:rsidR="00D4064C" w:rsidRPr="00BB7D62">
        <w:rPr>
          <w:rFonts w:cs="Times New Roman"/>
          <w:szCs w:val="24"/>
        </w:rPr>
        <w:t>sabiedrisko siltumapgādes pakalpojumu</w:t>
      </w:r>
      <w:r w:rsidR="005F0616" w:rsidRPr="00BB7D62">
        <w:rPr>
          <w:rFonts w:cs="Times New Roman"/>
          <w:szCs w:val="24"/>
        </w:rPr>
        <w:t xml:space="preserve"> sniegšanu</w:t>
      </w:r>
      <w:r w:rsidRPr="00BB7D62">
        <w:rPr>
          <w:rFonts w:cs="Times New Roman"/>
          <w:szCs w:val="24"/>
        </w:rPr>
        <w:t xml:space="preserve"> </w:t>
      </w:r>
      <w:r w:rsidR="00D4064C" w:rsidRPr="00BB7D62">
        <w:rPr>
          <w:rFonts w:cs="Times New Roman"/>
          <w:szCs w:val="24"/>
        </w:rPr>
        <w:t>PATĒRĒTĀJIEM</w:t>
      </w:r>
      <w:r w:rsidRPr="00BB7D62">
        <w:rPr>
          <w:rFonts w:cs="Times New Roman"/>
          <w:szCs w:val="24"/>
        </w:rPr>
        <w:t xml:space="preserve"> </w:t>
      </w:r>
      <w:r w:rsidR="00D4064C" w:rsidRPr="00BB7D62">
        <w:rPr>
          <w:rFonts w:cs="Times New Roman"/>
          <w:szCs w:val="24"/>
        </w:rPr>
        <w:t>KAPITĀLSABIEDRĪBA</w:t>
      </w:r>
      <w:r w:rsidRPr="00BB7D62">
        <w:rPr>
          <w:rFonts w:cs="Times New Roman"/>
          <w:szCs w:val="24"/>
        </w:rPr>
        <w:t xml:space="preserve"> nosaka atbilstoši </w:t>
      </w:r>
      <w:r w:rsidR="00BB7D62" w:rsidRPr="00BB7D62">
        <w:rPr>
          <w:rFonts w:cs="Times New Roman"/>
          <w:szCs w:val="24"/>
        </w:rPr>
        <w:t>KAPITĀLSABIEDRĪBAS aprēķinātajiem un PAŠVALDĪBAS domes apstiprinātajiem</w:t>
      </w:r>
      <w:r w:rsidRPr="00BB7D62">
        <w:rPr>
          <w:rFonts w:cs="Times New Roman"/>
          <w:szCs w:val="24"/>
        </w:rPr>
        <w:t xml:space="preserve"> tarifiem</w:t>
      </w:r>
      <w:r w:rsidR="00BB7D62" w:rsidRPr="00BB7D62">
        <w:rPr>
          <w:rFonts w:cs="Times New Roman"/>
          <w:szCs w:val="24"/>
        </w:rPr>
        <w:t>.</w:t>
      </w:r>
    </w:p>
    <w:p w14:paraId="5997FF4F" w14:textId="5B44FD31" w:rsidR="00BB7D62" w:rsidRPr="00BE775A" w:rsidRDefault="00BB7D62" w:rsidP="00310A14">
      <w:pPr>
        <w:pStyle w:val="Bezatstarpm"/>
        <w:widowControl w:val="0"/>
        <w:numPr>
          <w:ilvl w:val="1"/>
          <w:numId w:val="11"/>
        </w:numPr>
        <w:ind w:left="567" w:hanging="567"/>
        <w:rPr>
          <w:rFonts w:cs="Times New Roman"/>
          <w:szCs w:val="24"/>
        </w:rPr>
      </w:pPr>
      <w:r w:rsidRPr="00BB7D62">
        <w:rPr>
          <w:rFonts w:cs="Times New Roman"/>
          <w:szCs w:val="24"/>
        </w:rPr>
        <w:t xml:space="preserve">Norēķinu periods, par kuru KAPITĀLSABIEDRĪBA veic aprēķinus un izraksta rēķinu, savukārt </w:t>
      </w:r>
      <w:r w:rsidRPr="00BE775A">
        <w:rPr>
          <w:rFonts w:cs="Times New Roman"/>
          <w:szCs w:val="24"/>
        </w:rPr>
        <w:t>PATĒRĒTĀJS veic izrakstīto rēķinu samaksu, ir norādāms PATĒRĒTĀJA un KAPITĀLSABIEDRĪBAS</w:t>
      </w:r>
      <w:r w:rsidR="00C51D96">
        <w:rPr>
          <w:rFonts w:cs="Times New Roman"/>
          <w:szCs w:val="24"/>
        </w:rPr>
        <w:t xml:space="preserve"> </w:t>
      </w:r>
      <w:r w:rsidRPr="00BE775A">
        <w:rPr>
          <w:rFonts w:cs="Times New Roman"/>
          <w:szCs w:val="24"/>
        </w:rPr>
        <w:t>savstarpēji noslēgtajā līgumā par centralizētās siltumapgādes sabiedrisko pakalpojumu sniegšanu.</w:t>
      </w:r>
    </w:p>
    <w:p w14:paraId="340B61C2" w14:textId="77777777" w:rsidR="00EA47DC" w:rsidRPr="00BE775A" w:rsidRDefault="00D90E5E" w:rsidP="00FC682B">
      <w:pPr>
        <w:pStyle w:val="Virsraksts2"/>
        <w:keepNext w:val="0"/>
        <w:keepLines w:val="0"/>
        <w:widowControl w:val="0"/>
        <w:spacing w:before="0" w:after="0" w:line="240" w:lineRule="auto"/>
        <w:ind w:left="0" w:right="0"/>
        <w:rPr>
          <w:rFonts w:cs="Times New Roman"/>
          <w:szCs w:val="24"/>
        </w:rPr>
      </w:pPr>
      <w:bookmarkStart w:id="2" w:name="_Hlk188956926"/>
      <w:bookmarkEnd w:id="1"/>
      <w:r w:rsidRPr="00BE775A">
        <w:rPr>
          <w:rFonts w:cs="Times New Roman"/>
          <w:szCs w:val="24"/>
        </w:rPr>
        <w:t>KAPITĀLSABIEDRĪBAS TIESĪBAS UN PIENĀKUMI</w:t>
      </w:r>
    </w:p>
    <w:p w14:paraId="63004CBE" w14:textId="22BBFF18" w:rsidR="00BB7508" w:rsidRPr="00BB7508" w:rsidRDefault="00BB7508"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bookmarkStart w:id="3" w:name="_Hlk188952824"/>
      <w:bookmarkStart w:id="4" w:name="_Hlk188956937"/>
      <w:bookmarkEnd w:id="2"/>
      <w:r w:rsidRPr="00FC682B">
        <w:rPr>
          <w:rFonts w:cs="Times New Roman"/>
          <w:b w:val="0"/>
          <w:bCs/>
          <w:szCs w:val="24"/>
        </w:rPr>
        <w:t>KAPITĀLSABIEDRĪBAI</w:t>
      </w:r>
      <w:bookmarkEnd w:id="3"/>
      <w:r w:rsidRPr="00FC682B">
        <w:rPr>
          <w:rFonts w:cs="Times New Roman"/>
          <w:b w:val="0"/>
          <w:bCs/>
          <w:szCs w:val="24"/>
        </w:rPr>
        <w:t xml:space="preserve"> ir pienākums sniegt siltumapgādes pakalpojumus atbilstoši normatīvajos aktos paredzētajām un noteiktajām prasībām, izmantojot KAPITĀLSABIEDRĪBAS inženierkomunikācijas.</w:t>
      </w:r>
    </w:p>
    <w:p w14:paraId="6A8A7342" w14:textId="3FD7D08A" w:rsidR="00BB7508" w:rsidRDefault="00BB7508"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Pr>
          <w:rFonts w:cs="Times New Roman"/>
          <w:b w:val="0"/>
          <w:bCs/>
          <w:szCs w:val="24"/>
        </w:rPr>
        <w:t>KAPITĀLSABIEDRĪBA ir atbildīga par siltumenerģijas ražošanu, pārvadi un sadali, tirdzniecību un siltumenerģijas piegādi līdz siltumtīklu un siltumapgādes sistēmu piederības robežai, atbilstoši normatīvajiem aktiem (būvnormatīviem), izmantojot KAPITĀLSABIEDRĪBAS inženierkomunikācijas.</w:t>
      </w:r>
    </w:p>
    <w:p w14:paraId="58C05E76" w14:textId="63747F81" w:rsidR="006610BB" w:rsidRPr="006610BB" w:rsidRDefault="006610BB"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Pr>
          <w:rFonts w:cs="Times New Roman"/>
          <w:b w:val="0"/>
          <w:bCs/>
          <w:szCs w:val="24"/>
        </w:rPr>
        <w:t>KAPITĀLSABIEDRĪBA ir atbildīga par siltumnesēja (siltumtīklu ūdens) parametriem uz piederības robežas.</w:t>
      </w:r>
    </w:p>
    <w:p w14:paraId="167730F8" w14:textId="7B2BC20D" w:rsidR="00EA47DC" w:rsidRPr="00FC682B" w:rsidRDefault="00061578"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 xml:space="preserve">KAPITĀLSABIEDRĪBAI ir pienākums kārtot savu grāmatvedības uzskaiti atbilstoši kritērijiem,  kas noteikti likumā “Par sabiedrisko pakalpojumu regulatoriem” 26. un 27. pantā, attiecībā uz sabiedrisko pakalpojumu sniedzējiem. </w:t>
      </w:r>
    </w:p>
    <w:p w14:paraId="33D6ACE0" w14:textId="74E88B59" w:rsidR="00EA47DC" w:rsidRPr="00FC682B" w:rsidRDefault="00610DCD"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 xml:space="preserve">KAPITĀLSABIEDRĪBAI pastāvīgs pienākums ir </w:t>
      </w:r>
      <w:r w:rsidR="00D4064C" w:rsidRPr="00FC682B">
        <w:rPr>
          <w:rFonts w:cs="Times New Roman"/>
          <w:b w:val="0"/>
          <w:bCs/>
          <w:szCs w:val="24"/>
        </w:rPr>
        <w:t>PAŠVALDĪBAS</w:t>
      </w:r>
      <w:r w:rsidRPr="00FC682B">
        <w:rPr>
          <w:rFonts w:cs="Times New Roman"/>
          <w:b w:val="0"/>
          <w:bCs/>
          <w:szCs w:val="24"/>
        </w:rPr>
        <w:t xml:space="preserve"> administratīvajā teritorijā nodrošināt nepārtrauktu, drošu un kvalitatīvu </w:t>
      </w:r>
      <w:r w:rsidR="00D4064C" w:rsidRPr="00FC682B">
        <w:rPr>
          <w:rFonts w:cs="Times New Roman"/>
          <w:b w:val="0"/>
          <w:bCs/>
          <w:szCs w:val="24"/>
        </w:rPr>
        <w:t>sabiedrisko siltumapgādes pakalpojumu</w:t>
      </w:r>
      <w:r w:rsidRPr="00FC682B">
        <w:rPr>
          <w:rFonts w:cs="Times New Roman"/>
          <w:b w:val="0"/>
          <w:bCs/>
          <w:szCs w:val="24"/>
        </w:rPr>
        <w:t xml:space="preserve"> sniegšanu </w:t>
      </w:r>
      <w:r w:rsidR="00D4064C" w:rsidRPr="00FC682B">
        <w:rPr>
          <w:rFonts w:cs="Times New Roman"/>
          <w:b w:val="0"/>
          <w:bCs/>
          <w:szCs w:val="24"/>
        </w:rPr>
        <w:t>PATĒRĒTĀJIEM</w:t>
      </w:r>
      <w:r w:rsidRPr="00FC682B">
        <w:rPr>
          <w:rFonts w:cs="Times New Roman"/>
          <w:b w:val="0"/>
          <w:bCs/>
          <w:szCs w:val="24"/>
        </w:rPr>
        <w:t>, ņemot vērā tehnisko risinājumu iespējamību un saskaņā ar Eiropas Savienības un Latvijas Republikas tiesību aktiem.</w:t>
      </w:r>
      <w:bookmarkEnd w:id="4"/>
    </w:p>
    <w:p w14:paraId="003D8B17" w14:textId="0DD41639" w:rsidR="0051401E" w:rsidRPr="00FC682B" w:rsidRDefault="0051401E" w:rsidP="00310A14">
      <w:pPr>
        <w:pStyle w:val="Sarakstarindkopa"/>
        <w:widowControl w:val="0"/>
        <w:numPr>
          <w:ilvl w:val="1"/>
          <w:numId w:val="18"/>
        </w:numPr>
        <w:spacing w:after="0" w:line="240" w:lineRule="auto"/>
        <w:ind w:left="567" w:hanging="567"/>
        <w:contextualSpacing w:val="0"/>
        <w:rPr>
          <w:rFonts w:cs="Times New Roman"/>
          <w:szCs w:val="24"/>
        </w:rPr>
      </w:pPr>
      <w:bookmarkStart w:id="5" w:name="_Hlk188956954"/>
      <w:r w:rsidRPr="00FC682B">
        <w:rPr>
          <w:rFonts w:cs="Times New Roman"/>
          <w:szCs w:val="24"/>
        </w:rPr>
        <w:t>KAPITĀLSABIEDRĪBA izmanto un sekmē klimatneitrālu, efektīvu, ekonomisku un drošu tehnoloģiju un darba paņēmienu ieviešanu sabiedriskā siltumapgādes pakalpojuma kvalitātes nodrošināšanai un uzlabošanai.</w:t>
      </w:r>
    </w:p>
    <w:p w14:paraId="74A2B325" w14:textId="7E917AF2" w:rsidR="0051401E" w:rsidRPr="00FC682B" w:rsidRDefault="0051401E" w:rsidP="00310A14">
      <w:pPr>
        <w:pStyle w:val="Sarakstarindkopa"/>
        <w:widowControl w:val="0"/>
        <w:numPr>
          <w:ilvl w:val="1"/>
          <w:numId w:val="18"/>
        </w:numPr>
        <w:spacing w:after="0" w:line="240" w:lineRule="auto"/>
        <w:ind w:left="567" w:hanging="567"/>
        <w:contextualSpacing w:val="0"/>
        <w:rPr>
          <w:rFonts w:cs="Times New Roman"/>
          <w:szCs w:val="24"/>
        </w:rPr>
      </w:pPr>
      <w:r w:rsidRPr="00FC682B">
        <w:rPr>
          <w:rFonts w:cs="Times New Roman"/>
          <w:szCs w:val="24"/>
        </w:rPr>
        <w:t>KAPITĀLSABIEDRĪBAI ir pienākums uzturēt un atjaunot sabiedriskā siltumapgādes pakalpojuma sniegšanai nepieciešamo infrastruktūru, iekārtas un ierīces, savlaicīgi veikt remontus un citus apkopes darbus, būvniecības darbus, lai nodrošinātu sniegto siltumapgādes pakalpojuma kvalitāti atbilstoši tiesību aktos noteiktajām prasībām, ciktāl to pieļauj tehniskie risinājumi un finansiālās iespējas.</w:t>
      </w:r>
    </w:p>
    <w:p w14:paraId="6B2C7B08" w14:textId="40E5C9DC" w:rsidR="00EA47DC" w:rsidRPr="00FC682B" w:rsidRDefault="00061578"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Lai nodrošinātu šī Līguma noteikto sabiedrisko pakalpojumu sniegšanu atbilstoši normatīvajos aktos noteiktajai kvalitātei, KAPITĀLSABIEDRĪBA var saņemt atlīdzības maksājumus, kas ir investīcijas sabiedrisko pakalpojumu sniegšanas infrastruktūrā. Atlīdzības maksājuma aprēķināšana, kontrole un pārskatīšana, kā arī atlīdzības maksājuma pārmaksas novēršana un atmaksāšana notiek atbilstoši E</w:t>
      </w:r>
      <w:r w:rsidR="000B67B1" w:rsidRPr="00FC682B">
        <w:rPr>
          <w:rFonts w:cs="Times New Roman"/>
          <w:b w:val="0"/>
          <w:bCs/>
          <w:szCs w:val="24"/>
        </w:rPr>
        <w:t>iropas Savienības</w:t>
      </w:r>
      <w:r w:rsidRPr="00FC682B">
        <w:rPr>
          <w:rFonts w:cs="Times New Roman"/>
          <w:b w:val="0"/>
          <w:bCs/>
          <w:szCs w:val="24"/>
        </w:rPr>
        <w:t xml:space="preserve"> un L</w:t>
      </w:r>
      <w:r w:rsidR="000B67B1" w:rsidRPr="00FC682B">
        <w:rPr>
          <w:rFonts w:cs="Times New Roman"/>
          <w:b w:val="0"/>
          <w:bCs/>
          <w:szCs w:val="24"/>
        </w:rPr>
        <w:t>atvijas Republikas</w:t>
      </w:r>
      <w:r w:rsidRPr="00FC682B">
        <w:rPr>
          <w:rFonts w:cs="Times New Roman"/>
          <w:b w:val="0"/>
          <w:bCs/>
          <w:szCs w:val="24"/>
        </w:rPr>
        <w:t xml:space="preserve"> normatīvajiem aktiem, kas nosaka prasības E</w:t>
      </w:r>
      <w:r w:rsidR="000B67B1" w:rsidRPr="00FC682B">
        <w:rPr>
          <w:rFonts w:cs="Times New Roman"/>
          <w:b w:val="0"/>
          <w:bCs/>
          <w:szCs w:val="24"/>
        </w:rPr>
        <w:t>iropas Savienības</w:t>
      </w:r>
      <w:r w:rsidRPr="00FC682B">
        <w:rPr>
          <w:rFonts w:cs="Times New Roman"/>
          <w:b w:val="0"/>
          <w:bCs/>
          <w:szCs w:val="24"/>
        </w:rPr>
        <w:t xml:space="preserve"> fondu līdzekļu piesaistīšanai ieguldījumiem siltumapgādes sabiedrisko pakalpojumu sniedzēju infrastruktūrā, šādu projektu īstenošanas kārtībai, kā arī neatbilstoši veikto izdevumu atgūšanai un atmaksāšanai.</w:t>
      </w:r>
    </w:p>
    <w:p w14:paraId="54577665" w14:textId="18769A94" w:rsidR="00EA47DC" w:rsidRPr="00FC682B" w:rsidRDefault="00061578"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lastRenderedPageBreak/>
        <w:t xml:space="preserve">Ja Līgums, beidzoties tā termiņam, netiek pagarināts, KAPITĀLSABIEDRĪBAI ir pienākums </w:t>
      </w:r>
      <w:r w:rsidR="00D4064C" w:rsidRPr="00FC682B">
        <w:rPr>
          <w:rFonts w:cs="Times New Roman"/>
          <w:b w:val="0"/>
          <w:bCs/>
          <w:szCs w:val="24"/>
        </w:rPr>
        <w:t>PAŠVALDĪBAI</w:t>
      </w:r>
      <w:r w:rsidRPr="00FC682B">
        <w:rPr>
          <w:rFonts w:cs="Times New Roman"/>
          <w:b w:val="0"/>
          <w:bCs/>
          <w:szCs w:val="24"/>
        </w:rPr>
        <w:t xml:space="preserve"> atmaksāt to siltumapgādes sabiedrisko pakalpojumu sniegšanai nepieciešamo pamatlīdzekļu, kuri izveidoti (iegūti) saņemot šā līguma </w:t>
      </w:r>
      <w:r w:rsidR="0051401E" w:rsidRPr="00FC682B">
        <w:rPr>
          <w:rFonts w:cs="Times New Roman"/>
          <w:b w:val="0"/>
          <w:bCs/>
          <w:szCs w:val="24"/>
        </w:rPr>
        <w:t>2.</w:t>
      </w:r>
      <w:r w:rsidR="006610BB">
        <w:rPr>
          <w:rFonts w:cs="Times New Roman"/>
          <w:b w:val="0"/>
          <w:bCs/>
          <w:szCs w:val="24"/>
        </w:rPr>
        <w:t>8</w:t>
      </w:r>
      <w:r w:rsidRPr="00FC682B">
        <w:rPr>
          <w:rFonts w:cs="Times New Roman"/>
          <w:b w:val="0"/>
          <w:bCs/>
          <w:szCs w:val="24"/>
        </w:rPr>
        <w:t>.</w:t>
      </w:r>
      <w:r w:rsidR="00E9561C" w:rsidRPr="00FC682B">
        <w:rPr>
          <w:rFonts w:cs="Times New Roman"/>
          <w:b w:val="0"/>
          <w:bCs/>
          <w:szCs w:val="24"/>
        </w:rPr>
        <w:t>apakš</w:t>
      </w:r>
      <w:r w:rsidRPr="00FC682B">
        <w:rPr>
          <w:rFonts w:cs="Times New Roman"/>
          <w:b w:val="0"/>
          <w:bCs/>
          <w:szCs w:val="24"/>
        </w:rPr>
        <w:t xml:space="preserve">punktā paredzētos atlīdzības maksājumus, nolietojuma (amortizācijas) daļu, kura līdz līguma darbības termiņa beigām, nebija un atbilstoši normatīvajiem aktiem nevarēja būt atskaitīta. </w:t>
      </w:r>
    </w:p>
    <w:p w14:paraId="369C8BDC" w14:textId="3B931E63" w:rsidR="005F2BE2" w:rsidRPr="00FC682B" w:rsidRDefault="005F2BE2"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KAPITĀLSABIEDRĪBAI nav tiesības izmantot ieņēmumus no maksas par sabiedrisko siltumapgādes pakalpojumu sniegšanu, lai segtu izmaksas, kas saistītas ar tā komercdarbību vai cita veida darbību, kas nav saistīta tieši ar sabiedrisko siltumapgādes pakalpojumu sniegšanu, tai skaitā sponsorēšanu, ziedošanu vai labdarību, izņemot normatīvajos tiesību aktos noteiktos gadījumus un kārtību.</w:t>
      </w:r>
    </w:p>
    <w:p w14:paraId="58E35F25" w14:textId="1D7F7332" w:rsidR="00FA6DCE" w:rsidRPr="00FC682B" w:rsidRDefault="003320AE"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3320AE">
        <w:rPr>
          <w:rFonts w:cs="Times New Roman"/>
          <w:b w:val="0"/>
          <w:bCs/>
          <w:szCs w:val="24"/>
        </w:rPr>
        <w:t xml:space="preserve">Šajā Līgumā iekļauti nosacījumi, kādus </w:t>
      </w:r>
      <w:r w:rsidR="00BB7D62">
        <w:rPr>
          <w:rFonts w:cs="Times New Roman"/>
          <w:b w:val="0"/>
          <w:bCs/>
          <w:szCs w:val="24"/>
        </w:rPr>
        <w:t>KAPITĀLSABIEDRĪBAI</w:t>
      </w:r>
      <w:r w:rsidRPr="003320AE">
        <w:rPr>
          <w:rFonts w:cs="Times New Roman"/>
          <w:b w:val="0"/>
          <w:bCs/>
          <w:szCs w:val="24"/>
        </w:rPr>
        <w:t xml:space="preserve"> paredz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66E8E0E4" w14:textId="77777777" w:rsidR="00EA47DC" w:rsidRPr="00FC682B" w:rsidRDefault="0084355B" w:rsidP="00FC682B">
      <w:pPr>
        <w:pStyle w:val="Virsraksts2"/>
        <w:keepNext w:val="0"/>
        <w:keepLines w:val="0"/>
        <w:widowControl w:val="0"/>
        <w:spacing w:before="0" w:after="0" w:line="240" w:lineRule="auto"/>
        <w:ind w:left="0" w:right="0"/>
        <w:rPr>
          <w:rFonts w:cs="Times New Roman"/>
          <w:szCs w:val="24"/>
        </w:rPr>
      </w:pPr>
      <w:bookmarkStart w:id="6" w:name="_Hlk188956965"/>
      <w:bookmarkEnd w:id="5"/>
      <w:r w:rsidRPr="00FC682B">
        <w:rPr>
          <w:rFonts w:cs="Times New Roman"/>
          <w:szCs w:val="24"/>
        </w:rPr>
        <w:t>PAŠVALDĪB</w:t>
      </w:r>
      <w:r w:rsidR="00D90E5E" w:rsidRPr="00FC682B">
        <w:rPr>
          <w:rFonts w:cs="Times New Roman"/>
          <w:szCs w:val="24"/>
        </w:rPr>
        <w:t>A</w:t>
      </w:r>
      <w:r w:rsidR="0032064F" w:rsidRPr="00FC682B">
        <w:rPr>
          <w:rFonts w:cs="Times New Roman"/>
          <w:szCs w:val="24"/>
        </w:rPr>
        <w:t>S</w:t>
      </w:r>
      <w:r w:rsidR="00D90E5E" w:rsidRPr="00FC682B">
        <w:rPr>
          <w:rFonts w:cs="Times New Roman"/>
          <w:szCs w:val="24"/>
        </w:rPr>
        <w:t xml:space="preserve"> TIESĪBAS UN PIENĀKUMI</w:t>
      </w:r>
    </w:p>
    <w:p w14:paraId="4044303D" w14:textId="0568852A" w:rsidR="005F2BE2" w:rsidRPr="00FC682B" w:rsidRDefault="00D4064C" w:rsidP="00310A14">
      <w:pPr>
        <w:pStyle w:val="Virsraksts2"/>
        <w:keepNext w:val="0"/>
        <w:keepLines w:val="0"/>
        <w:widowControl w:val="0"/>
        <w:numPr>
          <w:ilvl w:val="1"/>
          <w:numId w:val="18"/>
        </w:numPr>
        <w:spacing w:before="0" w:after="0" w:line="240" w:lineRule="auto"/>
        <w:ind w:left="567" w:right="0" w:hanging="566"/>
        <w:jc w:val="both"/>
        <w:rPr>
          <w:rFonts w:cs="Times New Roman"/>
          <w:b w:val="0"/>
          <w:bCs/>
          <w:szCs w:val="24"/>
        </w:rPr>
      </w:pPr>
      <w:bookmarkStart w:id="7" w:name="_Hlk188957004"/>
      <w:bookmarkEnd w:id="6"/>
      <w:r w:rsidRPr="00FC682B">
        <w:rPr>
          <w:rFonts w:cs="Times New Roman"/>
          <w:b w:val="0"/>
          <w:bCs/>
          <w:szCs w:val="24"/>
        </w:rPr>
        <w:t>PAŠVALDĪBA</w:t>
      </w:r>
      <w:r w:rsidR="00061578" w:rsidRPr="00FC682B">
        <w:rPr>
          <w:rFonts w:cs="Times New Roman"/>
          <w:b w:val="0"/>
          <w:bCs/>
          <w:szCs w:val="24"/>
        </w:rPr>
        <w:t xml:space="preserve"> var piešķirt pamatlīdzekļus un citus aktīvus, kuri tiek lietoti siltumapgādes sabiedrisko pakalpojumu sniegšanā un ir nepieciešami izmantojamās infrastruktūras uzturēšanai, ieguldot tos KAPITĀLSABIEDRĪBAS pamatkapitālā un veicot nepieciešamās darbības īpašuma tiesību pārejai, t.sk. reģistrēšanai zemesgrāmatā, ja attiecināms.</w:t>
      </w:r>
    </w:p>
    <w:p w14:paraId="7548727B" w14:textId="77777777" w:rsidR="00EA47DC" w:rsidRPr="00FC682B" w:rsidRDefault="00D4064C" w:rsidP="00310A14">
      <w:pPr>
        <w:pStyle w:val="Virsraksts2"/>
        <w:keepNext w:val="0"/>
        <w:keepLines w:val="0"/>
        <w:widowControl w:val="0"/>
        <w:numPr>
          <w:ilvl w:val="1"/>
          <w:numId w:val="18"/>
        </w:numPr>
        <w:spacing w:before="0" w:after="0" w:line="240" w:lineRule="auto"/>
        <w:ind w:left="567" w:right="0" w:hanging="566"/>
        <w:jc w:val="both"/>
        <w:rPr>
          <w:rFonts w:cs="Times New Roman"/>
          <w:b w:val="0"/>
          <w:bCs/>
          <w:szCs w:val="24"/>
        </w:rPr>
      </w:pPr>
      <w:r w:rsidRPr="00FC682B">
        <w:rPr>
          <w:rFonts w:cs="Times New Roman"/>
          <w:b w:val="0"/>
          <w:bCs/>
          <w:szCs w:val="24"/>
        </w:rPr>
        <w:t>PAŠVALDĪBA</w:t>
      </w:r>
      <w:r w:rsidR="00061578" w:rsidRPr="00FC682B">
        <w:rPr>
          <w:rFonts w:cs="Times New Roman"/>
          <w:b w:val="0"/>
          <w:bCs/>
          <w:szCs w:val="24"/>
        </w:rPr>
        <w:t xml:space="preserve"> var piešķirt KAPITĀLSABIEDRĪBAI līdzekļus siltumenerģijas apgādes sistēmu avāriju novēršanai, gadījumos, kad avāriju novēršanas izmaksas nav attiecināmas uz saskaņā ar likumu izveidotas sabiedrisko pakalpojumu regulēšanas iestādes noteiktajos tarifos iekļautajām izmaksām.</w:t>
      </w:r>
    </w:p>
    <w:p w14:paraId="34B4533D" w14:textId="4318E445" w:rsidR="00564F5D" w:rsidRDefault="00564F5D" w:rsidP="00310A14">
      <w:pPr>
        <w:pStyle w:val="Virsraksts2"/>
        <w:keepNext w:val="0"/>
        <w:keepLines w:val="0"/>
        <w:widowControl w:val="0"/>
        <w:numPr>
          <w:ilvl w:val="1"/>
          <w:numId w:val="18"/>
        </w:numPr>
        <w:spacing w:before="0" w:after="0" w:line="240" w:lineRule="auto"/>
        <w:ind w:left="567" w:right="0" w:hanging="566"/>
        <w:jc w:val="both"/>
        <w:rPr>
          <w:rFonts w:cs="Times New Roman"/>
          <w:b w:val="0"/>
          <w:bCs/>
          <w:szCs w:val="24"/>
        </w:rPr>
      </w:pPr>
      <w:r>
        <w:rPr>
          <w:rFonts w:cs="Times New Roman"/>
          <w:b w:val="0"/>
          <w:bCs/>
          <w:szCs w:val="24"/>
        </w:rPr>
        <w:t>Piepras</w:t>
      </w:r>
      <w:r w:rsidR="00704EDF">
        <w:rPr>
          <w:rFonts w:cs="Times New Roman"/>
          <w:b w:val="0"/>
          <w:bCs/>
          <w:szCs w:val="24"/>
        </w:rPr>
        <w:t>īt</w:t>
      </w:r>
      <w:r>
        <w:rPr>
          <w:rFonts w:cs="Times New Roman"/>
          <w:b w:val="0"/>
          <w:bCs/>
          <w:szCs w:val="24"/>
        </w:rPr>
        <w:t xml:space="preserve"> siltumapgādes sabiedrisko pakalpojumu sniegšanu kvalitātē un veidā, kuru realizācijai nepieciešamās izmaksas nav attiecināmas uz </w:t>
      </w:r>
      <w:r w:rsidRPr="00FC682B">
        <w:rPr>
          <w:rFonts w:cs="Times New Roman"/>
          <w:b w:val="0"/>
          <w:bCs/>
          <w:szCs w:val="24"/>
        </w:rPr>
        <w:t>saskaņā ar likumu izveidotas sabiedrisko pakalpojumu regulēšanas iestādes</w:t>
      </w:r>
      <w:r>
        <w:rPr>
          <w:rFonts w:cs="Times New Roman"/>
          <w:b w:val="0"/>
          <w:bCs/>
          <w:szCs w:val="24"/>
        </w:rPr>
        <w:t xml:space="preserve"> noteiktajos tarifos iekļautajām izmaksām.</w:t>
      </w:r>
    </w:p>
    <w:p w14:paraId="183D3793" w14:textId="562DC390" w:rsidR="005F2BE2" w:rsidRPr="00FC682B" w:rsidRDefault="00D4064C" w:rsidP="00310A14">
      <w:pPr>
        <w:pStyle w:val="Virsraksts2"/>
        <w:keepNext w:val="0"/>
        <w:keepLines w:val="0"/>
        <w:widowControl w:val="0"/>
        <w:numPr>
          <w:ilvl w:val="1"/>
          <w:numId w:val="18"/>
        </w:numPr>
        <w:spacing w:before="0" w:after="0" w:line="240" w:lineRule="auto"/>
        <w:ind w:left="567" w:right="0" w:hanging="566"/>
        <w:jc w:val="both"/>
        <w:rPr>
          <w:rFonts w:cs="Times New Roman"/>
          <w:b w:val="0"/>
          <w:bCs/>
          <w:szCs w:val="24"/>
        </w:rPr>
      </w:pPr>
      <w:r w:rsidRPr="00FC682B">
        <w:rPr>
          <w:rFonts w:cs="Times New Roman"/>
          <w:b w:val="0"/>
          <w:bCs/>
          <w:szCs w:val="24"/>
        </w:rPr>
        <w:t>PAŠVALDĪBAI</w:t>
      </w:r>
      <w:r w:rsidR="00061578" w:rsidRPr="00FC682B">
        <w:rPr>
          <w:rFonts w:cs="Times New Roman"/>
          <w:b w:val="0"/>
          <w:bCs/>
          <w:szCs w:val="24"/>
        </w:rPr>
        <w:t xml:space="preserve"> ir tiesības prasīt no KAPITĀLSABIEDRĪBAS visu šajā </w:t>
      </w:r>
      <w:r w:rsidR="000B67B1" w:rsidRPr="00FC682B">
        <w:rPr>
          <w:rFonts w:cs="Times New Roman"/>
          <w:b w:val="0"/>
          <w:bCs/>
          <w:szCs w:val="24"/>
        </w:rPr>
        <w:t>L</w:t>
      </w:r>
      <w:r w:rsidR="00061578" w:rsidRPr="00FC682B">
        <w:rPr>
          <w:rFonts w:cs="Times New Roman"/>
          <w:b w:val="0"/>
          <w:bCs/>
          <w:szCs w:val="24"/>
        </w:rPr>
        <w:t>īgumā  paredzēto pakalpojumu un darbu savlaicīgu izpildi attiecībā pret PATĒRĒTĀJIEM.</w:t>
      </w:r>
    </w:p>
    <w:p w14:paraId="53860006" w14:textId="39799DA7" w:rsidR="00D90E5E" w:rsidRPr="00FC682B" w:rsidRDefault="00610DCD" w:rsidP="00310A14">
      <w:pPr>
        <w:pStyle w:val="Virsraksts2"/>
        <w:keepNext w:val="0"/>
        <w:keepLines w:val="0"/>
        <w:widowControl w:val="0"/>
        <w:numPr>
          <w:ilvl w:val="1"/>
          <w:numId w:val="18"/>
        </w:numPr>
        <w:spacing w:before="0" w:after="0" w:line="240" w:lineRule="auto"/>
        <w:ind w:left="567" w:right="0" w:hanging="566"/>
        <w:jc w:val="both"/>
        <w:rPr>
          <w:rFonts w:cs="Times New Roman"/>
          <w:b w:val="0"/>
          <w:bCs/>
          <w:szCs w:val="24"/>
        </w:rPr>
      </w:pPr>
      <w:r w:rsidRPr="00FC682B">
        <w:rPr>
          <w:rFonts w:cs="Times New Roman"/>
          <w:b w:val="0"/>
          <w:bCs/>
          <w:szCs w:val="24"/>
        </w:rPr>
        <w:t>PAŠVALDĪBA tās autonomo funkciju izpildes nodrošināšanai pēc nepieciešamības ir tiesīga rakstveidā pieprasīt no KAPITĀLSABIEDRĪBAS tai nepieciešamo informāciju, dokumentāciju un paskaidrojumus saistībā ar šā Līguma izpildi.</w:t>
      </w:r>
    </w:p>
    <w:bookmarkEnd w:id="7"/>
    <w:p w14:paraId="04E084AA" w14:textId="77777777" w:rsidR="00EA47DC" w:rsidRPr="00FC682B" w:rsidRDefault="00D90E5E" w:rsidP="00FC682B">
      <w:pPr>
        <w:pStyle w:val="Virsraksts2"/>
        <w:keepNext w:val="0"/>
        <w:keepLines w:val="0"/>
        <w:widowControl w:val="0"/>
        <w:spacing w:before="0" w:after="0" w:line="240" w:lineRule="auto"/>
        <w:ind w:left="0" w:right="0"/>
        <w:rPr>
          <w:rFonts w:cs="Times New Roman"/>
          <w:szCs w:val="24"/>
        </w:rPr>
      </w:pPr>
      <w:r w:rsidRPr="00FC682B">
        <w:rPr>
          <w:rFonts w:cs="Times New Roman"/>
          <w:szCs w:val="24"/>
        </w:rPr>
        <w:t>LĪGUMA TERMIŅŠ</w:t>
      </w:r>
    </w:p>
    <w:p w14:paraId="2CDC2D4E" w14:textId="085F6FA5" w:rsidR="00E9561C" w:rsidRPr="00FC682B" w:rsidRDefault="00D90E5E"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Līgums stājas spēkā</w:t>
      </w:r>
      <w:r w:rsidR="006610BB">
        <w:rPr>
          <w:rFonts w:cs="Times New Roman"/>
          <w:b w:val="0"/>
          <w:bCs/>
          <w:szCs w:val="24"/>
        </w:rPr>
        <w:t xml:space="preserve"> brīdī</w:t>
      </w:r>
      <w:r w:rsidRPr="00FC682B">
        <w:rPr>
          <w:rFonts w:cs="Times New Roman"/>
          <w:b w:val="0"/>
          <w:bCs/>
          <w:szCs w:val="24"/>
        </w:rPr>
        <w:t>, kad to elektroniski parakstījusi pēdējā no Pusēm</w:t>
      </w:r>
      <w:r w:rsidR="0032064F" w:rsidRPr="00FC682B">
        <w:rPr>
          <w:rFonts w:cs="Times New Roman"/>
          <w:b w:val="0"/>
          <w:bCs/>
          <w:szCs w:val="24"/>
        </w:rPr>
        <w:t>,</w:t>
      </w:r>
      <w:r w:rsidRPr="00FC682B">
        <w:rPr>
          <w:rFonts w:cs="Times New Roman"/>
          <w:b w:val="0"/>
          <w:bCs/>
          <w:szCs w:val="24"/>
        </w:rPr>
        <w:t xml:space="preserve"> un ir spēkā </w:t>
      </w:r>
      <w:r w:rsidR="00E04576" w:rsidRPr="00FC682B">
        <w:rPr>
          <w:rFonts w:cs="Times New Roman"/>
          <w:b w:val="0"/>
          <w:bCs/>
          <w:szCs w:val="24"/>
        </w:rPr>
        <w:t>10</w:t>
      </w:r>
      <w:r w:rsidR="00F66AE9" w:rsidRPr="00FC682B">
        <w:rPr>
          <w:rFonts w:cs="Times New Roman"/>
          <w:b w:val="0"/>
          <w:bCs/>
          <w:szCs w:val="24"/>
        </w:rPr>
        <w:t xml:space="preserve"> (desmit)</w:t>
      </w:r>
      <w:r w:rsidRPr="00FC682B">
        <w:rPr>
          <w:rFonts w:cs="Times New Roman"/>
          <w:b w:val="0"/>
          <w:bCs/>
          <w:szCs w:val="24"/>
        </w:rPr>
        <w:t xml:space="preserve"> gadus</w:t>
      </w:r>
      <w:r w:rsidR="00E9561C" w:rsidRPr="00FC682B">
        <w:rPr>
          <w:rFonts w:cs="Times New Roman"/>
          <w:b w:val="0"/>
          <w:bCs/>
          <w:szCs w:val="24"/>
        </w:rPr>
        <w:t>.</w:t>
      </w:r>
    </w:p>
    <w:p w14:paraId="1C81E8E8" w14:textId="7839E440" w:rsidR="002A4CBE" w:rsidRPr="003320AE" w:rsidRDefault="00987C49"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Pr>
          <w:rFonts w:cs="Times New Roman"/>
          <w:b w:val="0"/>
          <w:bCs/>
          <w:szCs w:val="24"/>
        </w:rPr>
        <w:t>Stājoties spēkā šim</w:t>
      </w:r>
      <w:r w:rsidR="005E10B7" w:rsidRPr="003320AE">
        <w:rPr>
          <w:rFonts w:cs="Times New Roman"/>
          <w:b w:val="0"/>
          <w:bCs/>
          <w:szCs w:val="24"/>
        </w:rPr>
        <w:t xml:space="preserve"> </w:t>
      </w:r>
      <w:r w:rsidR="00E9561C" w:rsidRPr="003320AE">
        <w:rPr>
          <w:rFonts w:cs="Times New Roman"/>
          <w:b w:val="0"/>
          <w:bCs/>
          <w:szCs w:val="24"/>
        </w:rPr>
        <w:t>Līgumam</w:t>
      </w:r>
      <w:r>
        <w:rPr>
          <w:rFonts w:cs="Times New Roman"/>
          <w:b w:val="0"/>
          <w:bCs/>
          <w:szCs w:val="24"/>
        </w:rPr>
        <w:t xml:space="preserve">, </w:t>
      </w:r>
      <w:r w:rsidR="00E9561C" w:rsidRPr="003320AE">
        <w:rPr>
          <w:rFonts w:cs="Times New Roman"/>
          <w:b w:val="0"/>
          <w:bCs/>
          <w:szCs w:val="24"/>
        </w:rPr>
        <w:t xml:space="preserve">spēku zaudē 2018.gada </w:t>
      </w:r>
      <w:r>
        <w:rPr>
          <w:rFonts w:cs="Times New Roman"/>
          <w:b w:val="0"/>
          <w:bCs/>
          <w:szCs w:val="24"/>
        </w:rPr>
        <w:t>20.septembra</w:t>
      </w:r>
      <w:r w:rsidR="00E9561C" w:rsidRPr="003320AE">
        <w:rPr>
          <w:rFonts w:cs="Times New Roman"/>
          <w:b w:val="0"/>
          <w:bCs/>
          <w:szCs w:val="24"/>
        </w:rPr>
        <w:t xml:space="preserve"> līgums Nr. </w:t>
      </w:r>
      <w:r>
        <w:rPr>
          <w:rFonts w:cs="Times New Roman"/>
          <w:b w:val="0"/>
          <w:bCs/>
          <w:szCs w:val="24"/>
        </w:rPr>
        <w:t>3-20/5</w:t>
      </w:r>
      <w:r w:rsidR="00E9561C" w:rsidRPr="003320AE">
        <w:rPr>
          <w:rFonts w:cs="Times New Roman"/>
          <w:b w:val="0"/>
          <w:bCs/>
          <w:szCs w:val="24"/>
        </w:rPr>
        <w:t xml:space="preserve"> par siltum</w:t>
      </w:r>
      <w:r>
        <w:rPr>
          <w:rFonts w:cs="Times New Roman"/>
          <w:b w:val="0"/>
          <w:bCs/>
          <w:szCs w:val="24"/>
        </w:rPr>
        <w:t xml:space="preserve">enerģijas apgādes pakalpojuma nodrošināšanu Varakļānu pilsētas teritorijā, </w:t>
      </w:r>
      <w:r w:rsidR="00895CB0" w:rsidRPr="003320AE">
        <w:rPr>
          <w:rFonts w:cs="Times New Roman"/>
          <w:b w:val="0"/>
          <w:bCs/>
          <w:szCs w:val="24"/>
        </w:rPr>
        <w:t>un pie tā noslēgtās vienošanās un/vai grozījumi.</w:t>
      </w:r>
    </w:p>
    <w:p w14:paraId="3860FA75" w14:textId="19CCF692" w:rsidR="002A4CBE" w:rsidRPr="00FC682B" w:rsidRDefault="002A4CBE" w:rsidP="00FC682B">
      <w:pPr>
        <w:pStyle w:val="Virsraksts2"/>
        <w:keepNext w:val="0"/>
        <w:keepLines w:val="0"/>
        <w:widowControl w:val="0"/>
        <w:spacing w:before="0" w:after="0" w:line="240" w:lineRule="auto"/>
        <w:ind w:left="0" w:right="0"/>
        <w:rPr>
          <w:rFonts w:cs="Times New Roman"/>
          <w:szCs w:val="24"/>
        </w:rPr>
      </w:pPr>
      <w:r w:rsidRPr="00FC682B">
        <w:rPr>
          <w:rFonts w:cs="Times New Roman"/>
          <w:szCs w:val="24"/>
        </w:rPr>
        <w:t>CITI NOTEIKUMI</w:t>
      </w:r>
    </w:p>
    <w:p w14:paraId="4769A9DD" w14:textId="77777777" w:rsidR="00236880" w:rsidRPr="00FC682B" w:rsidRDefault="002A4CBE"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Visi strīdi vai nesaskaņas, kas izriet no šā Līguma vai skar šo Līgumu, tā grozīšanu, pārkāpšanu, izbeigšanu, spēkā esamību vai interpretāciju tiek risināti sarunu ceļā. Ja Puses nevar atrisināt strīdu sarunu ceļā, tas tiek izšķirts Latvijas Republikas tiesās</w:t>
      </w:r>
      <w:r w:rsidR="00236880" w:rsidRPr="00FC682B">
        <w:rPr>
          <w:rFonts w:cs="Times New Roman"/>
          <w:b w:val="0"/>
          <w:bCs/>
          <w:szCs w:val="24"/>
        </w:rPr>
        <w:t>.</w:t>
      </w:r>
    </w:p>
    <w:p w14:paraId="320C2E85" w14:textId="4CA25548" w:rsidR="002A4CBE" w:rsidRPr="00FC682B" w:rsidRDefault="00987C49"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Pr>
          <w:rFonts w:cs="Times New Roman"/>
          <w:b w:val="0"/>
          <w:bCs/>
          <w:szCs w:val="24"/>
        </w:rPr>
        <w:t>P</w:t>
      </w:r>
      <w:r w:rsidR="00236880" w:rsidRPr="00FC682B">
        <w:rPr>
          <w:rFonts w:cs="Times New Roman"/>
          <w:b w:val="0"/>
          <w:bCs/>
          <w:szCs w:val="24"/>
        </w:rPr>
        <w:t xml:space="preserve">ušu pieņemtie grozījumi un papildinājumi noformējami rakstiski, un tie ir šī </w:t>
      </w:r>
      <w:r w:rsidR="000B67B1" w:rsidRPr="00FC682B">
        <w:rPr>
          <w:rFonts w:cs="Times New Roman"/>
          <w:b w:val="0"/>
          <w:bCs/>
          <w:szCs w:val="24"/>
        </w:rPr>
        <w:t>L</w:t>
      </w:r>
      <w:r w:rsidR="00236880" w:rsidRPr="00FC682B">
        <w:rPr>
          <w:rFonts w:cs="Times New Roman"/>
          <w:b w:val="0"/>
          <w:bCs/>
          <w:szCs w:val="24"/>
        </w:rPr>
        <w:t>īguma neatņemama sastāvdaļa.</w:t>
      </w:r>
    </w:p>
    <w:p w14:paraId="4DE2BFAA" w14:textId="77777777" w:rsidR="00236880" w:rsidRPr="00FC682B" w:rsidRDefault="00236880"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 xml:space="preserve">Puses tiek atbrīvotas no atbildības par daļēju vai pilnīgu Līguma saistību neizpildīšanu, ja tam par iemeslu ir tādi apstākļi kā zemestrīce, kara darbība, ugunsgrēks, stihiskas nelaimes, iedzīvotāju nemieri u.c. no Pusēm neatkarīgi apstākļi, kā arī valsts varas vai pārvaldes institūciju lēmumi un rīcība, kas nepieļauj Līguma noteikumu izpildi, ja šie </w:t>
      </w:r>
      <w:r w:rsidRPr="00FC682B">
        <w:rPr>
          <w:rFonts w:cs="Times New Roman"/>
          <w:b w:val="0"/>
          <w:bCs/>
          <w:szCs w:val="24"/>
        </w:rPr>
        <w:lastRenderedPageBreak/>
        <w:t>apstākļi ir iestājušies pēc Līguma parakstīšanas un to iestāšanos neviena no Pusēm neparedzēja un nevarēja paredzēt.</w:t>
      </w:r>
    </w:p>
    <w:p w14:paraId="4C7A24E4" w14:textId="2CCAAB6E" w:rsidR="00236880" w:rsidRPr="00FC682B" w:rsidRDefault="00236880"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Puses pēc iespējas ātrāk brīdina viena otru par Līguma 5.</w:t>
      </w:r>
      <w:r w:rsidR="00831C6C" w:rsidRPr="00FC682B">
        <w:rPr>
          <w:rFonts w:cs="Times New Roman"/>
          <w:b w:val="0"/>
          <w:bCs/>
          <w:szCs w:val="24"/>
        </w:rPr>
        <w:t>3</w:t>
      </w:r>
      <w:r w:rsidRPr="00FC682B">
        <w:rPr>
          <w:rFonts w:cs="Times New Roman"/>
          <w:b w:val="0"/>
          <w:bCs/>
          <w:szCs w:val="24"/>
        </w:rPr>
        <w:t>. apakšpunktā minēto apstākļu iestāšanos.</w:t>
      </w:r>
    </w:p>
    <w:p w14:paraId="1D5B52A2" w14:textId="77777777" w:rsidR="00236880" w:rsidRPr="00FC682B" w:rsidRDefault="00236880"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Ja Līguma darbības laikā kāds no Līguma noteikumiem ir kļuvis nepiemērojams, tas neietekmē un neierobežo citu Līguma noteikumu spēkā esamību un piemērojamību. Puses apņemas šādā gadījumā veikt visas nepieciešamās un iespējamās darbības, lai atjaunotu spēku zaudējušā Līguma noteikuma darbību. Ja tas nav iespējams, Puses vienojas un nosaka citus noteikumus, kuri aizvieto spēku zaudējušo Līguma noteikumu.</w:t>
      </w:r>
    </w:p>
    <w:p w14:paraId="4AA511C3" w14:textId="28C6A2F7" w:rsidR="00061578" w:rsidRPr="00FC682B" w:rsidRDefault="00236880" w:rsidP="00310A14">
      <w:pPr>
        <w:pStyle w:val="Virsraksts2"/>
        <w:keepNext w:val="0"/>
        <w:keepLines w:val="0"/>
        <w:widowControl w:val="0"/>
        <w:numPr>
          <w:ilvl w:val="1"/>
          <w:numId w:val="18"/>
        </w:numPr>
        <w:spacing w:before="0" w:after="0" w:line="240" w:lineRule="auto"/>
        <w:ind w:left="567" w:right="0" w:hanging="567"/>
        <w:jc w:val="both"/>
        <w:rPr>
          <w:rFonts w:cs="Times New Roman"/>
          <w:b w:val="0"/>
          <w:bCs/>
          <w:szCs w:val="24"/>
        </w:rPr>
      </w:pPr>
      <w:r w:rsidRPr="00FC682B">
        <w:rPr>
          <w:rFonts w:cs="Times New Roman"/>
          <w:b w:val="0"/>
          <w:bCs/>
          <w:szCs w:val="24"/>
        </w:rPr>
        <w:t>Puses līgumu paraksta ar drošu elektronisko parakstu, kas satur laika zīmogu. Katra Puse glabā pie sevis abpusēji parakstītu Līgumu.</w:t>
      </w:r>
    </w:p>
    <w:p w14:paraId="32868570" w14:textId="396868B1" w:rsidR="00AB599C" w:rsidRPr="00B91524" w:rsidRDefault="00D90E5E" w:rsidP="00FC682B">
      <w:pPr>
        <w:pStyle w:val="Virsraksts2"/>
        <w:keepNext w:val="0"/>
        <w:keepLines w:val="0"/>
        <w:widowControl w:val="0"/>
        <w:rPr>
          <w:rFonts w:cs="Times New Roman"/>
          <w:szCs w:val="24"/>
        </w:rPr>
      </w:pPr>
      <w:r w:rsidRPr="00B91524">
        <w:rPr>
          <w:rFonts w:cs="Times New Roman"/>
          <w:szCs w:val="24"/>
        </w:rPr>
        <w:t>LĪGUMSLĒDZĒJU PUŠU</w:t>
      </w:r>
      <w:r w:rsidR="0014106E" w:rsidRPr="00B91524">
        <w:rPr>
          <w:rFonts w:cs="Times New Roman"/>
          <w:szCs w:val="24"/>
        </w:rPr>
        <w:t xml:space="preserve"> </w:t>
      </w:r>
      <w:r w:rsidR="0014106E" w:rsidRPr="00B91524">
        <w:rPr>
          <w:rFonts w:cs="Times New Roman"/>
          <w:caps/>
          <w:szCs w:val="24"/>
        </w:rPr>
        <w:t>rekvizīti</w:t>
      </w:r>
    </w:p>
    <w:tbl>
      <w:tblPr>
        <w:tblStyle w:val="Reatabula"/>
        <w:tblW w:w="882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434"/>
      </w:tblGrid>
      <w:tr w:rsidR="00061578" w:rsidRPr="00B91524" w14:paraId="5BF82739" w14:textId="77777777" w:rsidTr="005F2BE2">
        <w:tc>
          <w:tcPr>
            <w:tcW w:w="4394" w:type="dxa"/>
          </w:tcPr>
          <w:p w14:paraId="72ED0F00" w14:textId="6244D56A" w:rsidR="00061578" w:rsidRPr="00B91524" w:rsidRDefault="00D4064C" w:rsidP="00FC682B">
            <w:pPr>
              <w:widowControl w:val="0"/>
              <w:ind w:firstLine="0"/>
              <w:rPr>
                <w:rFonts w:cs="Times New Roman"/>
                <w:szCs w:val="24"/>
              </w:rPr>
            </w:pPr>
            <w:r>
              <w:rPr>
                <w:rFonts w:cs="Times New Roman"/>
                <w:szCs w:val="24"/>
              </w:rPr>
              <w:t>PAŠVALDĪBA</w:t>
            </w:r>
            <w:r w:rsidR="00061578" w:rsidRPr="00B91524">
              <w:rPr>
                <w:rFonts w:cs="Times New Roman"/>
                <w:szCs w:val="24"/>
              </w:rPr>
              <w:t>:</w:t>
            </w:r>
            <w:r w:rsidR="00061578" w:rsidRPr="00B91524">
              <w:rPr>
                <w:rFonts w:cs="Times New Roman"/>
                <w:szCs w:val="24"/>
              </w:rPr>
              <w:tab/>
            </w:r>
          </w:p>
          <w:p w14:paraId="0B655A41" w14:textId="77777777" w:rsidR="00061578" w:rsidRPr="00B91524" w:rsidRDefault="00061578" w:rsidP="00FC682B">
            <w:pPr>
              <w:widowControl w:val="0"/>
              <w:tabs>
                <w:tab w:val="left" w:pos="2268"/>
              </w:tabs>
              <w:ind w:firstLine="0"/>
              <w:rPr>
                <w:rFonts w:cs="Times New Roman"/>
                <w:szCs w:val="24"/>
              </w:rPr>
            </w:pPr>
            <w:r w:rsidRPr="00B91524">
              <w:rPr>
                <w:rFonts w:cs="Times New Roman"/>
                <w:b/>
                <w:szCs w:val="24"/>
              </w:rPr>
              <w:t>Madonas novada pašvaldība</w:t>
            </w:r>
          </w:p>
          <w:p w14:paraId="4A442EC7" w14:textId="77777777" w:rsidR="00061578" w:rsidRPr="00B91524" w:rsidRDefault="00061578" w:rsidP="00FC682B">
            <w:pPr>
              <w:widowControl w:val="0"/>
              <w:tabs>
                <w:tab w:val="left" w:pos="2268"/>
              </w:tabs>
              <w:ind w:firstLine="0"/>
              <w:rPr>
                <w:rFonts w:cs="Times New Roman"/>
                <w:szCs w:val="24"/>
              </w:rPr>
            </w:pPr>
            <w:r w:rsidRPr="00B91524">
              <w:rPr>
                <w:rFonts w:cs="Times New Roman"/>
                <w:szCs w:val="24"/>
              </w:rPr>
              <w:t xml:space="preserve">Saieta laukums 1, Madona, </w:t>
            </w:r>
          </w:p>
          <w:p w14:paraId="34C366DA" w14:textId="77777777" w:rsidR="00061578" w:rsidRPr="00B91524" w:rsidRDefault="00061578" w:rsidP="00FC682B">
            <w:pPr>
              <w:widowControl w:val="0"/>
              <w:tabs>
                <w:tab w:val="left" w:pos="2268"/>
              </w:tabs>
              <w:ind w:firstLine="0"/>
              <w:rPr>
                <w:rFonts w:cs="Times New Roman"/>
                <w:szCs w:val="24"/>
              </w:rPr>
            </w:pPr>
            <w:r w:rsidRPr="00B91524">
              <w:rPr>
                <w:rFonts w:cs="Times New Roman"/>
                <w:szCs w:val="24"/>
              </w:rPr>
              <w:t>Madonas novads, LV-4801</w:t>
            </w:r>
          </w:p>
          <w:p w14:paraId="474D9BE0" w14:textId="77777777" w:rsidR="00061578" w:rsidRPr="00B91524" w:rsidRDefault="00061578" w:rsidP="00FC682B">
            <w:pPr>
              <w:widowControl w:val="0"/>
              <w:tabs>
                <w:tab w:val="left" w:pos="2268"/>
              </w:tabs>
              <w:ind w:firstLine="0"/>
              <w:rPr>
                <w:rFonts w:cs="Times New Roman"/>
                <w:szCs w:val="24"/>
              </w:rPr>
            </w:pPr>
            <w:r w:rsidRPr="00B91524">
              <w:rPr>
                <w:rFonts w:cs="Times New Roman"/>
                <w:szCs w:val="24"/>
              </w:rPr>
              <w:t>Reģ. Nr.90000054572</w:t>
            </w:r>
          </w:p>
          <w:p w14:paraId="0761C2AF" w14:textId="77777777" w:rsidR="00061578" w:rsidRPr="00B91524" w:rsidRDefault="00061578" w:rsidP="00FC682B">
            <w:pPr>
              <w:widowControl w:val="0"/>
              <w:tabs>
                <w:tab w:val="left" w:pos="2268"/>
              </w:tabs>
              <w:ind w:firstLine="0"/>
              <w:rPr>
                <w:rFonts w:cs="Times New Roman"/>
                <w:szCs w:val="24"/>
              </w:rPr>
            </w:pPr>
            <w:r w:rsidRPr="00B91524">
              <w:rPr>
                <w:rFonts w:cs="Times New Roman"/>
                <w:szCs w:val="24"/>
              </w:rPr>
              <w:t>Konta Nr.:LV37UNLA0030900130116</w:t>
            </w:r>
          </w:p>
          <w:p w14:paraId="4C76730A" w14:textId="77777777" w:rsidR="00061578" w:rsidRPr="00B91524" w:rsidRDefault="00061578" w:rsidP="00FC682B">
            <w:pPr>
              <w:widowControl w:val="0"/>
              <w:tabs>
                <w:tab w:val="left" w:pos="2268"/>
              </w:tabs>
              <w:ind w:firstLine="0"/>
              <w:rPr>
                <w:rFonts w:cs="Times New Roman"/>
                <w:szCs w:val="24"/>
              </w:rPr>
            </w:pPr>
            <w:r w:rsidRPr="00B91524">
              <w:rPr>
                <w:rFonts w:cs="Times New Roman"/>
                <w:szCs w:val="24"/>
              </w:rPr>
              <w:t xml:space="preserve">e-pasts: pasts@madona.lv </w:t>
            </w:r>
          </w:p>
          <w:p w14:paraId="77281AB3" w14:textId="77777777" w:rsidR="00061578" w:rsidRDefault="00061578" w:rsidP="00FC682B">
            <w:pPr>
              <w:widowControl w:val="0"/>
              <w:tabs>
                <w:tab w:val="left" w:pos="2268"/>
              </w:tabs>
              <w:rPr>
                <w:rFonts w:cs="Times New Roman"/>
                <w:szCs w:val="24"/>
              </w:rPr>
            </w:pPr>
          </w:p>
          <w:p w14:paraId="2D9C8E46" w14:textId="77777777" w:rsidR="00564F5D" w:rsidRPr="00B91524" w:rsidRDefault="00564F5D" w:rsidP="00FC682B">
            <w:pPr>
              <w:widowControl w:val="0"/>
              <w:tabs>
                <w:tab w:val="left" w:pos="2268"/>
              </w:tabs>
              <w:rPr>
                <w:rFonts w:cs="Times New Roman"/>
                <w:szCs w:val="24"/>
              </w:rPr>
            </w:pPr>
          </w:p>
          <w:p w14:paraId="58953D96" w14:textId="77777777" w:rsidR="00061578" w:rsidRPr="00B91524" w:rsidRDefault="00061578" w:rsidP="00FC682B">
            <w:pPr>
              <w:widowControl w:val="0"/>
              <w:ind w:firstLine="0"/>
              <w:rPr>
                <w:rFonts w:cs="Times New Roman"/>
                <w:szCs w:val="24"/>
              </w:rPr>
            </w:pPr>
            <w:r w:rsidRPr="00B91524">
              <w:rPr>
                <w:rFonts w:cs="Times New Roman"/>
                <w:szCs w:val="24"/>
              </w:rPr>
              <w:t xml:space="preserve">Madonas novada pašvaldības </w:t>
            </w:r>
          </w:p>
          <w:p w14:paraId="7068875E" w14:textId="77777777" w:rsidR="00061578" w:rsidRPr="00B91524" w:rsidRDefault="00061578" w:rsidP="00FC682B">
            <w:pPr>
              <w:widowControl w:val="0"/>
              <w:ind w:firstLine="0"/>
              <w:rPr>
                <w:rFonts w:cs="Times New Roman"/>
                <w:szCs w:val="24"/>
              </w:rPr>
            </w:pPr>
            <w:r w:rsidRPr="00B91524">
              <w:rPr>
                <w:rFonts w:cs="Times New Roman"/>
                <w:szCs w:val="24"/>
              </w:rPr>
              <w:t>izpilddirektors Uģis Fjodorovs</w:t>
            </w:r>
          </w:p>
          <w:p w14:paraId="2BD10704" w14:textId="77777777" w:rsidR="00061578" w:rsidRPr="00B91524" w:rsidRDefault="00061578" w:rsidP="00FC682B">
            <w:pPr>
              <w:widowControl w:val="0"/>
              <w:ind w:firstLine="0"/>
              <w:rPr>
                <w:rFonts w:cs="Times New Roman"/>
                <w:szCs w:val="24"/>
              </w:rPr>
            </w:pPr>
          </w:p>
        </w:tc>
        <w:tc>
          <w:tcPr>
            <w:tcW w:w="4434" w:type="dxa"/>
          </w:tcPr>
          <w:p w14:paraId="751E2638" w14:textId="77777777" w:rsidR="00061578" w:rsidRPr="00B91524" w:rsidRDefault="00061578" w:rsidP="00FC682B">
            <w:pPr>
              <w:widowControl w:val="0"/>
              <w:tabs>
                <w:tab w:val="left" w:pos="3402"/>
              </w:tabs>
              <w:ind w:firstLine="0"/>
              <w:rPr>
                <w:rFonts w:cs="Times New Roman"/>
                <w:szCs w:val="24"/>
              </w:rPr>
            </w:pPr>
            <w:r w:rsidRPr="00B91524">
              <w:rPr>
                <w:rFonts w:cs="Times New Roman"/>
                <w:szCs w:val="24"/>
              </w:rPr>
              <w:t>KAPITĀLSABIEDRĪBA:</w:t>
            </w:r>
            <w:r w:rsidRPr="00B91524">
              <w:rPr>
                <w:rFonts w:cs="Times New Roman"/>
                <w:szCs w:val="24"/>
              </w:rPr>
              <w:tab/>
            </w:r>
          </w:p>
          <w:p w14:paraId="20AD22F7" w14:textId="18FF3C17" w:rsidR="00061578" w:rsidRPr="00B91524" w:rsidRDefault="00BB7D62" w:rsidP="00564F5D">
            <w:pPr>
              <w:widowControl w:val="0"/>
              <w:tabs>
                <w:tab w:val="left" w:pos="3402"/>
              </w:tabs>
              <w:ind w:firstLine="0"/>
              <w:jc w:val="left"/>
              <w:rPr>
                <w:rFonts w:cs="Times New Roman"/>
                <w:b/>
                <w:bCs/>
                <w:szCs w:val="24"/>
              </w:rPr>
            </w:pPr>
            <w:r w:rsidRPr="00885B91">
              <w:rPr>
                <w:rStyle w:val="txtspecial"/>
                <w:b/>
                <w:szCs w:val="24"/>
              </w:rPr>
              <w:t>Varakļānu “Dzīvokļu komunālais uzņēmums” SIA</w:t>
            </w:r>
          </w:p>
          <w:p w14:paraId="35636F69" w14:textId="3CFCDBC3" w:rsidR="00061578" w:rsidRDefault="00BB7D62" w:rsidP="00564F5D">
            <w:pPr>
              <w:widowControl w:val="0"/>
              <w:tabs>
                <w:tab w:val="left" w:pos="3402"/>
              </w:tabs>
              <w:ind w:firstLine="0"/>
              <w:jc w:val="left"/>
              <w:rPr>
                <w:rFonts w:cs="Times New Roman"/>
                <w:szCs w:val="24"/>
              </w:rPr>
            </w:pPr>
            <w:r w:rsidRPr="00885B91">
              <w:rPr>
                <w:szCs w:val="24"/>
              </w:rPr>
              <w:t>Rīgas iela 13, Varakļāni, Madonas nov., LV-4838</w:t>
            </w:r>
          </w:p>
          <w:p w14:paraId="42B5D80D" w14:textId="6823CA23" w:rsidR="00061578" w:rsidRPr="00B91524" w:rsidRDefault="00061578" w:rsidP="00564F5D">
            <w:pPr>
              <w:widowControl w:val="0"/>
              <w:tabs>
                <w:tab w:val="left" w:pos="3402"/>
              </w:tabs>
              <w:ind w:firstLine="0"/>
              <w:jc w:val="left"/>
              <w:rPr>
                <w:rFonts w:cs="Times New Roman"/>
                <w:szCs w:val="24"/>
              </w:rPr>
            </w:pPr>
            <w:r w:rsidRPr="00B91524">
              <w:rPr>
                <w:rFonts w:cs="Times New Roman"/>
                <w:szCs w:val="24"/>
              </w:rPr>
              <w:t xml:space="preserve">Reģ. Nr. </w:t>
            </w:r>
            <w:r w:rsidR="00BB7D62" w:rsidRPr="00885B91">
              <w:rPr>
                <w:szCs w:val="24"/>
              </w:rPr>
              <w:t>47103000676</w:t>
            </w:r>
          </w:p>
          <w:p w14:paraId="552E3A72" w14:textId="6D1ED928" w:rsidR="00061578" w:rsidRPr="00B91524" w:rsidRDefault="00061578" w:rsidP="00564F5D">
            <w:pPr>
              <w:widowControl w:val="0"/>
              <w:tabs>
                <w:tab w:val="left" w:pos="3402"/>
              </w:tabs>
              <w:ind w:firstLine="0"/>
              <w:jc w:val="left"/>
              <w:rPr>
                <w:rFonts w:cs="Times New Roman"/>
                <w:szCs w:val="24"/>
              </w:rPr>
            </w:pPr>
            <w:r w:rsidRPr="00B91524">
              <w:rPr>
                <w:rFonts w:cs="Times New Roman"/>
                <w:szCs w:val="24"/>
              </w:rPr>
              <w:t xml:space="preserve">Konta Nr.: </w:t>
            </w:r>
            <w:r w:rsidRPr="007E4398">
              <w:rPr>
                <w:rFonts w:cs="Times New Roman"/>
                <w:szCs w:val="24"/>
              </w:rPr>
              <w:t>LV</w:t>
            </w:r>
            <w:r w:rsidR="00F722EC">
              <w:rPr>
                <w:rFonts w:cs="Times New Roman"/>
                <w:szCs w:val="24"/>
              </w:rPr>
              <w:t>77HABA0001407041747</w:t>
            </w:r>
          </w:p>
          <w:p w14:paraId="69850B71" w14:textId="62070A77" w:rsidR="00061578" w:rsidRPr="00B91524" w:rsidRDefault="00061578" w:rsidP="00564F5D">
            <w:pPr>
              <w:widowControl w:val="0"/>
              <w:tabs>
                <w:tab w:val="left" w:pos="3402"/>
              </w:tabs>
              <w:ind w:firstLine="0"/>
              <w:jc w:val="left"/>
              <w:rPr>
                <w:rFonts w:cs="Times New Roman"/>
                <w:szCs w:val="24"/>
              </w:rPr>
            </w:pPr>
            <w:r w:rsidRPr="00B91524">
              <w:rPr>
                <w:rFonts w:cs="Times New Roman"/>
                <w:szCs w:val="24"/>
              </w:rPr>
              <w:t xml:space="preserve">e-pasts: </w:t>
            </w:r>
            <w:r w:rsidR="00F722EC" w:rsidRPr="00F722EC">
              <w:rPr>
                <w:rFonts w:cs="Times New Roman"/>
                <w:szCs w:val="24"/>
              </w:rPr>
              <w:t>info@varaklanudzku.lv</w:t>
            </w:r>
          </w:p>
          <w:p w14:paraId="560D5F8A" w14:textId="77777777" w:rsidR="00061578" w:rsidRDefault="00061578" w:rsidP="00564F5D">
            <w:pPr>
              <w:widowControl w:val="0"/>
              <w:ind w:firstLine="0"/>
              <w:jc w:val="left"/>
              <w:rPr>
                <w:rFonts w:cs="Times New Roman"/>
                <w:szCs w:val="24"/>
              </w:rPr>
            </w:pPr>
          </w:p>
          <w:p w14:paraId="2B16C70A" w14:textId="29A5F8DB" w:rsidR="00061578" w:rsidRPr="00B91524" w:rsidRDefault="00BB7D62" w:rsidP="00564F5D">
            <w:pPr>
              <w:widowControl w:val="0"/>
              <w:ind w:firstLine="0"/>
              <w:jc w:val="left"/>
              <w:rPr>
                <w:rFonts w:cs="Times New Roman"/>
                <w:szCs w:val="24"/>
              </w:rPr>
            </w:pPr>
            <w:r w:rsidRPr="00BB7D62">
              <w:rPr>
                <w:rFonts w:cs="Times New Roman"/>
                <w:szCs w:val="24"/>
              </w:rPr>
              <w:t>Varakļānu “Dzīvokļu komunālais uzņēmums” SIA</w:t>
            </w:r>
            <w:r w:rsidR="00061578" w:rsidRPr="00B91524">
              <w:rPr>
                <w:rFonts w:cs="Times New Roman"/>
                <w:szCs w:val="24"/>
              </w:rPr>
              <w:t xml:space="preserve"> </w:t>
            </w:r>
          </w:p>
          <w:p w14:paraId="23DEA573" w14:textId="1E56A68E" w:rsidR="00061578" w:rsidRPr="00B91524" w:rsidRDefault="00061578" w:rsidP="00564F5D">
            <w:pPr>
              <w:widowControl w:val="0"/>
              <w:ind w:firstLine="0"/>
              <w:jc w:val="left"/>
              <w:rPr>
                <w:rFonts w:cs="Times New Roman"/>
                <w:szCs w:val="24"/>
              </w:rPr>
            </w:pPr>
            <w:r w:rsidRPr="00B91524">
              <w:rPr>
                <w:rFonts w:cs="Times New Roman"/>
                <w:szCs w:val="24"/>
              </w:rPr>
              <w:t>valdes locekl</w:t>
            </w:r>
            <w:r>
              <w:rPr>
                <w:rFonts w:cs="Times New Roman"/>
                <w:szCs w:val="24"/>
              </w:rPr>
              <w:t>is</w:t>
            </w:r>
            <w:r w:rsidRPr="00B91524">
              <w:rPr>
                <w:rFonts w:cs="Times New Roman"/>
                <w:szCs w:val="24"/>
              </w:rPr>
              <w:t xml:space="preserve"> </w:t>
            </w:r>
            <w:r w:rsidR="00BB7D62">
              <w:rPr>
                <w:rFonts w:cs="Times New Roman"/>
                <w:szCs w:val="24"/>
              </w:rPr>
              <w:t>Vitālijs Stikāns</w:t>
            </w:r>
          </w:p>
          <w:p w14:paraId="0D06E126" w14:textId="77777777" w:rsidR="00061578" w:rsidRPr="00B91524" w:rsidRDefault="00061578" w:rsidP="00FC682B">
            <w:pPr>
              <w:widowControl w:val="0"/>
              <w:ind w:firstLine="0"/>
              <w:rPr>
                <w:rFonts w:cs="Times New Roman"/>
                <w:szCs w:val="24"/>
              </w:rPr>
            </w:pPr>
          </w:p>
        </w:tc>
      </w:tr>
    </w:tbl>
    <w:p w14:paraId="200E1869" w14:textId="7A0E7B41" w:rsidR="00BC3A12" w:rsidRPr="00B91524" w:rsidRDefault="00BC3A12" w:rsidP="00FC682B">
      <w:pPr>
        <w:widowControl w:val="0"/>
        <w:spacing w:after="0" w:line="240" w:lineRule="auto"/>
        <w:ind w:firstLine="0"/>
        <w:rPr>
          <w:rFonts w:cs="Times New Roman"/>
          <w:szCs w:val="24"/>
        </w:rPr>
      </w:pPr>
    </w:p>
    <w:sectPr w:rsidR="00BC3A12" w:rsidRPr="00B91524" w:rsidSect="00564F5D">
      <w:headerReference w:type="default" r:id="rId7"/>
      <w:footerReference w:type="default" r:id="rId8"/>
      <w:pgSz w:w="11906" w:h="16838"/>
      <w:pgMar w:top="1276" w:right="1274" w:bottom="1702"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3149" w14:textId="77777777" w:rsidR="00B56BAF" w:rsidRDefault="00B56BAF" w:rsidP="00691373">
      <w:pPr>
        <w:spacing w:after="0" w:line="240" w:lineRule="auto"/>
      </w:pPr>
      <w:r>
        <w:separator/>
      </w:r>
    </w:p>
  </w:endnote>
  <w:endnote w:type="continuationSeparator" w:id="0">
    <w:p w14:paraId="16B601F0" w14:textId="77777777" w:rsidR="00B56BAF" w:rsidRDefault="00B56BAF" w:rsidP="0069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24356"/>
      <w:docPartObj>
        <w:docPartGallery w:val="Page Numbers (Bottom of Page)"/>
        <w:docPartUnique/>
      </w:docPartObj>
    </w:sdtPr>
    <w:sdtEndPr>
      <w:rPr>
        <w:sz w:val="20"/>
        <w:szCs w:val="20"/>
      </w:rPr>
    </w:sdtEndPr>
    <w:sdtContent>
      <w:p w14:paraId="269BCAEE" w14:textId="371BB49F" w:rsidR="00217CDE" w:rsidRPr="00217CDE" w:rsidRDefault="00217CDE" w:rsidP="00217CDE">
        <w:pPr>
          <w:ind w:left="720" w:firstLine="0"/>
          <w:jc w:val="center"/>
          <w:rPr>
            <w:sz w:val="20"/>
            <w:szCs w:val="20"/>
          </w:rPr>
        </w:pPr>
        <w:r w:rsidRPr="007F0C2E">
          <w:rPr>
            <w:sz w:val="20"/>
            <w:szCs w:val="20"/>
          </w:rPr>
          <w:t xml:space="preserve">ŠIS DOKUMENTS IR ELEKTRONISKI PARAKSTĪTS AR DROŠU ELEKTRONISKO PARAKSTU UN </w:t>
        </w:r>
        <w:r>
          <w:rPr>
            <w:sz w:val="20"/>
            <w:szCs w:val="20"/>
          </w:rPr>
          <w:t xml:space="preserve">  </w:t>
        </w:r>
        <w:r w:rsidRPr="007F0C2E">
          <w:rPr>
            <w:sz w:val="20"/>
            <w:szCs w:val="20"/>
          </w:rPr>
          <w:t>SATUR LAIKA ZĪMOGU</w:t>
        </w:r>
      </w:p>
      <w:p w14:paraId="14D51BF9" w14:textId="1945D226" w:rsidR="00691373" w:rsidRPr="00FA6DCE" w:rsidRDefault="00691373" w:rsidP="00FA6DCE">
        <w:pPr>
          <w:pStyle w:val="Kjene"/>
          <w:ind w:firstLine="0"/>
          <w:jc w:val="center"/>
          <w:rPr>
            <w:sz w:val="20"/>
            <w:szCs w:val="20"/>
          </w:rPr>
        </w:pPr>
        <w:r w:rsidRPr="00FA6DCE">
          <w:rPr>
            <w:sz w:val="20"/>
            <w:szCs w:val="20"/>
          </w:rPr>
          <w:fldChar w:fldCharType="begin"/>
        </w:r>
        <w:r w:rsidRPr="00FA6DCE">
          <w:rPr>
            <w:sz w:val="20"/>
            <w:szCs w:val="20"/>
          </w:rPr>
          <w:instrText>PAGE   \* MERGEFORMAT</w:instrText>
        </w:r>
        <w:r w:rsidRPr="00FA6DCE">
          <w:rPr>
            <w:sz w:val="20"/>
            <w:szCs w:val="20"/>
          </w:rPr>
          <w:fldChar w:fldCharType="separate"/>
        </w:r>
        <w:r w:rsidRPr="00FA6DCE">
          <w:rPr>
            <w:sz w:val="20"/>
            <w:szCs w:val="20"/>
          </w:rPr>
          <w:t>2</w:t>
        </w:r>
        <w:r w:rsidRPr="00FA6DCE">
          <w:rPr>
            <w:sz w:val="20"/>
            <w:szCs w:val="20"/>
          </w:rPr>
          <w:fldChar w:fldCharType="end"/>
        </w:r>
      </w:p>
    </w:sdtContent>
  </w:sdt>
  <w:p w14:paraId="0D5B0E17" w14:textId="77777777" w:rsidR="00691373" w:rsidRDefault="006913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E45A" w14:textId="77777777" w:rsidR="00B56BAF" w:rsidRDefault="00B56BAF" w:rsidP="00691373">
      <w:pPr>
        <w:spacing w:after="0" w:line="240" w:lineRule="auto"/>
      </w:pPr>
      <w:r>
        <w:separator/>
      </w:r>
    </w:p>
  </w:footnote>
  <w:footnote w:type="continuationSeparator" w:id="0">
    <w:p w14:paraId="0CE3D4A6" w14:textId="77777777" w:rsidR="00B56BAF" w:rsidRDefault="00B56BAF" w:rsidP="0069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BD92" w14:textId="7C1033E0" w:rsidR="00564F5D" w:rsidRPr="00564F5D" w:rsidRDefault="00564F5D" w:rsidP="00564F5D">
    <w:pPr>
      <w:widowControl w:val="0"/>
      <w:spacing w:after="0" w:line="240" w:lineRule="auto"/>
      <w:ind w:firstLine="0"/>
      <w:jc w:val="right"/>
      <w:rPr>
        <w:rFonts w:cs="Times New Roman"/>
        <w:i/>
        <w:iCs/>
        <w:szCs w:val="24"/>
      </w:rPr>
    </w:pPr>
    <w:r w:rsidRPr="00564F5D">
      <w:rPr>
        <w:rFonts w:cs="Times New Roman"/>
        <w:i/>
        <w:iCs/>
        <w:szCs w:val="24"/>
      </w:rPr>
      <w:t>/līguma projekts/</w:t>
    </w:r>
  </w:p>
  <w:p w14:paraId="44E26771" w14:textId="77777777" w:rsidR="00895CB0" w:rsidRDefault="00895C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A41"/>
    <w:multiLevelType w:val="hybridMultilevel"/>
    <w:tmpl w:val="2D2A1B4C"/>
    <w:lvl w:ilvl="0" w:tplc="B98269BA">
      <w:start w:val="1"/>
      <w:numFmt w:val="upperRoman"/>
      <w:lvlText w:val="%1."/>
      <w:lvlJc w:val="left"/>
      <w:pPr>
        <w:ind w:left="4454" w:hanging="363"/>
        <w:jc w:val="right"/>
      </w:pPr>
      <w:rPr>
        <w:rFonts w:ascii="Times New Roman" w:eastAsia="Times New Roman" w:hAnsi="Times New Roman" w:cs="Times New Roman" w:hint="default"/>
        <w:b/>
        <w:bCs/>
        <w:spacing w:val="-1"/>
        <w:w w:val="101"/>
        <w:sz w:val="24"/>
        <w:szCs w:val="24"/>
        <w:lang w:val="lv-LV" w:eastAsia="lv-LV" w:bidi="lv-LV"/>
      </w:rPr>
    </w:lvl>
    <w:lvl w:ilvl="1" w:tplc="725C925A">
      <w:numFmt w:val="bullet"/>
      <w:lvlText w:val="•"/>
      <w:lvlJc w:val="left"/>
      <w:pPr>
        <w:ind w:left="5016" w:hanging="363"/>
      </w:pPr>
      <w:rPr>
        <w:rFonts w:hint="default"/>
        <w:lang w:val="lv-LV" w:eastAsia="lv-LV" w:bidi="lv-LV"/>
      </w:rPr>
    </w:lvl>
    <w:lvl w:ilvl="2" w:tplc="03BED6A4">
      <w:numFmt w:val="bullet"/>
      <w:lvlText w:val="•"/>
      <w:lvlJc w:val="left"/>
      <w:pPr>
        <w:ind w:left="5572" w:hanging="363"/>
      </w:pPr>
      <w:rPr>
        <w:rFonts w:hint="default"/>
        <w:lang w:val="lv-LV" w:eastAsia="lv-LV" w:bidi="lv-LV"/>
      </w:rPr>
    </w:lvl>
    <w:lvl w:ilvl="3" w:tplc="EF74E02C">
      <w:numFmt w:val="bullet"/>
      <w:lvlText w:val="•"/>
      <w:lvlJc w:val="left"/>
      <w:pPr>
        <w:ind w:left="6128" w:hanging="363"/>
      </w:pPr>
      <w:rPr>
        <w:rFonts w:hint="default"/>
        <w:lang w:val="lv-LV" w:eastAsia="lv-LV" w:bidi="lv-LV"/>
      </w:rPr>
    </w:lvl>
    <w:lvl w:ilvl="4" w:tplc="91F4A532">
      <w:numFmt w:val="bullet"/>
      <w:lvlText w:val="•"/>
      <w:lvlJc w:val="left"/>
      <w:pPr>
        <w:ind w:left="6684" w:hanging="363"/>
      </w:pPr>
      <w:rPr>
        <w:rFonts w:hint="default"/>
        <w:lang w:val="lv-LV" w:eastAsia="lv-LV" w:bidi="lv-LV"/>
      </w:rPr>
    </w:lvl>
    <w:lvl w:ilvl="5" w:tplc="E6A87E66">
      <w:numFmt w:val="bullet"/>
      <w:lvlText w:val="•"/>
      <w:lvlJc w:val="left"/>
      <w:pPr>
        <w:ind w:left="7240" w:hanging="363"/>
      </w:pPr>
      <w:rPr>
        <w:rFonts w:hint="default"/>
        <w:lang w:val="lv-LV" w:eastAsia="lv-LV" w:bidi="lv-LV"/>
      </w:rPr>
    </w:lvl>
    <w:lvl w:ilvl="6" w:tplc="7D187D6E">
      <w:numFmt w:val="bullet"/>
      <w:lvlText w:val="•"/>
      <w:lvlJc w:val="left"/>
      <w:pPr>
        <w:ind w:left="7796" w:hanging="363"/>
      </w:pPr>
      <w:rPr>
        <w:rFonts w:hint="default"/>
        <w:lang w:val="lv-LV" w:eastAsia="lv-LV" w:bidi="lv-LV"/>
      </w:rPr>
    </w:lvl>
    <w:lvl w:ilvl="7" w:tplc="88080446">
      <w:numFmt w:val="bullet"/>
      <w:lvlText w:val="•"/>
      <w:lvlJc w:val="left"/>
      <w:pPr>
        <w:ind w:left="8352" w:hanging="363"/>
      </w:pPr>
      <w:rPr>
        <w:rFonts w:hint="default"/>
        <w:lang w:val="lv-LV" w:eastAsia="lv-LV" w:bidi="lv-LV"/>
      </w:rPr>
    </w:lvl>
    <w:lvl w:ilvl="8" w:tplc="4FF4A78E">
      <w:numFmt w:val="bullet"/>
      <w:lvlText w:val="•"/>
      <w:lvlJc w:val="left"/>
      <w:pPr>
        <w:ind w:left="8908" w:hanging="363"/>
      </w:pPr>
      <w:rPr>
        <w:rFonts w:hint="default"/>
        <w:lang w:val="lv-LV" w:eastAsia="lv-LV" w:bidi="lv-LV"/>
      </w:rPr>
    </w:lvl>
  </w:abstractNum>
  <w:abstractNum w:abstractNumId="1" w15:restartNumberingAfterBreak="0">
    <w:nsid w:val="02A46F02"/>
    <w:multiLevelType w:val="hybridMultilevel"/>
    <w:tmpl w:val="4CBE8DF8"/>
    <w:lvl w:ilvl="0" w:tplc="7266233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5B309C"/>
    <w:multiLevelType w:val="multilevel"/>
    <w:tmpl w:val="D84674AE"/>
    <w:lvl w:ilvl="0">
      <w:start w:val="8"/>
      <w:numFmt w:val="decimal"/>
      <w:lvlText w:val="%1."/>
      <w:lvlJc w:val="left"/>
      <w:pPr>
        <w:ind w:left="1081"/>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410D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E0AF8"/>
    <w:multiLevelType w:val="hybridMultilevel"/>
    <w:tmpl w:val="17427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015CA0"/>
    <w:multiLevelType w:val="multilevel"/>
    <w:tmpl w:val="B6AEE88C"/>
    <w:lvl w:ilvl="0">
      <w:start w:val="2"/>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314544"/>
    <w:multiLevelType w:val="multilevel"/>
    <w:tmpl w:val="562403FA"/>
    <w:lvl w:ilvl="0">
      <w:start w:val="4"/>
      <w:numFmt w:val="decimal"/>
      <w:lvlText w:val="%1"/>
      <w:lvlJc w:val="left"/>
      <w:pPr>
        <w:ind w:left="532" w:hanging="406"/>
      </w:pPr>
      <w:rPr>
        <w:rFonts w:hint="default"/>
        <w:lang w:val="lv-LV" w:eastAsia="lv-LV" w:bidi="lv-LV"/>
      </w:rPr>
    </w:lvl>
    <w:lvl w:ilvl="1">
      <w:start w:val="1"/>
      <w:numFmt w:val="decimal"/>
      <w:lvlText w:val="%1.%2."/>
      <w:lvlJc w:val="left"/>
      <w:pPr>
        <w:ind w:left="532" w:hanging="406"/>
      </w:pPr>
      <w:rPr>
        <w:rFonts w:ascii="Times New Roman" w:eastAsia="Times New Roman" w:hAnsi="Times New Roman" w:cs="Times New Roman" w:hint="default"/>
        <w:w w:val="95"/>
        <w:sz w:val="24"/>
        <w:szCs w:val="24"/>
        <w:lang w:val="lv-LV" w:eastAsia="lv-LV" w:bidi="lv-LV"/>
      </w:rPr>
    </w:lvl>
    <w:lvl w:ilvl="2">
      <w:numFmt w:val="bullet"/>
      <w:lvlText w:val="•"/>
      <w:lvlJc w:val="left"/>
      <w:pPr>
        <w:ind w:left="2436" w:hanging="406"/>
      </w:pPr>
      <w:rPr>
        <w:rFonts w:hint="default"/>
        <w:lang w:val="lv-LV" w:eastAsia="lv-LV" w:bidi="lv-LV"/>
      </w:rPr>
    </w:lvl>
    <w:lvl w:ilvl="3">
      <w:numFmt w:val="bullet"/>
      <w:lvlText w:val="•"/>
      <w:lvlJc w:val="left"/>
      <w:pPr>
        <w:ind w:left="3384" w:hanging="406"/>
      </w:pPr>
      <w:rPr>
        <w:rFonts w:hint="default"/>
        <w:lang w:val="lv-LV" w:eastAsia="lv-LV" w:bidi="lv-LV"/>
      </w:rPr>
    </w:lvl>
    <w:lvl w:ilvl="4">
      <w:numFmt w:val="bullet"/>
      <w:lvlText w:val="•"/>
      <w:lvlJc w:val="left"/>
      <w:pPr>
        <w:ind w:left="4332" w:hanging="406"/>
      </w:pPr>
      <w:rPr>
        <w:rFonts w:hint="default"/>
        <w:lang w:val="lv-LV" w:eastAsia="lv-LV" w:bidi="lv-LV"/>
      </w:rPr>
    </w:lvl>
    <w:lvl w:ilvl="5">
      <w:numFmt w:val="bullet"/>
      <w:lvlText w:val="•"/>
      <w:lvlJc w:val="left"/>
      <w:pPr>
        <w:ind w:left="5280" w:hanging="406"/>
      </w:pPr>
      <w:rPr>
        <w:rFonts w:hint="default"/>
        <w:lang w:val="lv-LV" w:eastAsia="lv-LV" w:bidi="lv-LV"/>
      </w:rPr>
    </w:lvl>
    <w:lvl w:ilvl="6">
      <w:numFmt w:val="bullet"/>
      <w:lvlText w:val="•"/>
      <w:lvlJc w:val="left"/>
      <w:pPr>
        <w:ind w:left="6228" w:hanging="406"/>
      </w:pPr>
      <w:rPr>
        <w:rFonts w:hint="default"/>
        <w:lang w:val="lv-LV" w:eastAsia="lv-LV" w:bidi="lv-LV"/>
      </w:rPr>
    </w:lvl>
    <w:lvl w:ilvl="7">
      <w:numFmt w:val="bullet"/>
      <w:lvlText w:val="•"/>
      <w:lvlJc w:val="left"/>
      <w:pPr>
        <w:ind w:left="7176" w:hanging="406"/>
      </w:pPr>
      <w:rPr>
        <w:rFonts w:hint="default"/>
        <w:lang w:val="lv-LV" w:eastAsia="lv-LV" w:bidi="lv-LV"/>
      </w:rPr>
    </w:lvl>
    <w:lvl w:ilvl="8">
      <w:numFmt w:val="bullet"/>
      <w:lvlText w:val="•"/>
      <w:lvlJc w:val="left"/>
      <w:pPr>
        <w:ind w:left="8124" w:hanging="406"/>
      </w:pPr>
      <w:rPr>
        <w:rFonts w:hint="default"/>
        <w:lang w:val="lv-LV" w:eastAsia="lv-LV" w:bidi="lv-LV"/>
      </w:rPr>
    </w:lvl>
  </w:abstractNum>
  <w:abstractNum w:abstractNumId="7" w15:restartNumberingAfterBreak="0">
    <w:nsid w:val="205925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72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4E06A9"/>
    <w:multiLevelType w:val="multilevel"/>
    <w:tmpl w:val="658E6DAE"/>
    <w:lvl w:ilvl="0">
      <w:start w:val="1"/>
      <w:numFmt w:val="decimal"/>
      <w:pStyle w:val="Virsraksts2"/>
      <w:lvlText w:val="%1."/>
      <w:lvlJc w:val="left"/>
      <w:pPr>
        <w:ind w:left="144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59F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35E89"/>
    <w:multiLevelType w:val="hybridMultilevel"/>
    <w:tmpl w:val="D43E0600"/>
    <w:lvl w:ilvl="0" w:tplc="8A36BC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992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3E61B4"/>
    <w:multiLevelType w:val="multilevel"/>
    <w:tmpl w:val="FF726600"/>
    <w:lvl w:ilvl="0">
      <w:start w:val="1"/>
      <w:numFmt w:val="decimal"/>
      <w:lvlText w:val="%1."/>
      <w:lvlJc w:val="left"/>
      <w:pPr>
        <w:ind w:left="720" w:hanging="72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70D3E79"/>
    <w:multiLevelType w:val="multilevel"/>
    <w:tmpl w:val="66206BD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7368E"/>
    <w:multiLevelType w:val="multilevel"/>
    <w:tmpl w:val="3AE61C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D2406F"/>
    <w:multiLevelType w:val="multilevel"/>
    <w:tmpl w:val="F1C4AA3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4076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F06F6"/>
    <w:multiLevelType w:val="hybridMultilevel"/>
    <w:tmpl w:val="DE90F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E874E36"/>
    <w:multiLevelType w:val="hybridMultilevel"/>
    <w:tmpl w:val="47FA8E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1759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0E0A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032C1B"/>
    <w:multiLevelType w:val="multilevel"/>
    <w:tmpl w:val="A23073B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2660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7B76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617E2"/>
    <w:multiLevelType w:val="hybridMultilevel"/>
    <w:tmpl w:val="BE82160E"/>
    <w:lvl w:ilvl="0" w:tplc="D7CE910A">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3C31C2"/>
    <w:multiLevelType w:val="hybridMultilevel"/>
    <w:tmpl w:val="40E893D8"/>
    <w:lvl w:ilvl="0" w:tplc="2E584060">
      <w:start w:val="1"/>
      <w:numFmt w:val="decimal"/>
      <w:lvlText w:val="(%1)"/>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A0BA2">
      <w:start w:val="1"/>
      <w:numFmt w:val="lowerLetter"/>
      <w:lvlText w:val="%2"/>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EE2B6">
      <w:start w:val="1"/>
      <w:numFmt w:val="lowerRoman"/>
      <w:lvlText w:val="%3"/>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EE038">
      <w:start w:val="1"/>
      <w:numFmt w:val="decimal"/>
      <w:lvlText w:val="%4"/>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C1B28">
      <w:start w:val="1"/>
      <w:numFmt w:val="lowerLetter"/>
      <w:lvlText w:val="%5"/>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6603E">
      <w:start w:val="1"/>
      <w:numFmt w:val="lowerRoman"/>
      <w:lvlText w:val="%6"/>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8F254">
      <w:start w:val="1"/>
      <w:numFmt w:val="decimal"/>
      <w:lvlText w:val="%7"/>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7314">
      <w:start w:val="1"/>
      <w:numFmt w:val="lowerLetter"/>
      <w:lvlText w:val="%8"/>
      <w:lvlJc w:val="left"/>
      <w:pPr>
        <w:ind w:left="7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09C92">
      <w:start w:val="1"/>
      <w:numFmt w:val="lowerRoman"/>
      <w:lvlText w:val="%9"/>
      <w:lvlJc w:val="left"/>
      <w:pPr>
        <w:ind w:left="8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1C4B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A930F8"/>
    <w:multiLevelType w:val="multilevel"/>
    <w:tmpl w:val="D49E596A"/>
    <w:lvl w:ilvl="0">
      <w:start w:val="1"/>
      <w:numFmt w:val="decimal"/>
      <w:lvlText w:val="%1."/>
      <w:lvlJc w:val="left"/>
      <w:pPr>
        <w:ind w:left="1107" w:hanging="370"/>
        <w:jc w:val="right"/>
      </w:pPr>
      <w:rPr>
        <w:rFonts w:hint="default"/>
        <w:w w:val="109"/>
        <w:lang w:val="lv-LV" w:eastAsia="lv-LV" w:bidi="lv-LV"/>
      </w:rPr>
    </w:lvl>
    <w:lvl w:ilvl="1">
      <w:start w:val="1"/>
      <w:numFmt w:val="decimal"/>
      <w:lvlText w:val="%1.%2."/>
      <w:lvlJc w:val="left"/>
      <w:pPr>
        <w:ind w:left="1589" w:hanging="428"/>
      </w:pPr>
      <w:rPr>
        <w:rFonts w:ascii="Times New Roman" w:eastAsia="Times New Roman" w:hAnsi="Times New Roman" w:cs="Times New Roman" w:hint="default"/>
        <w:w w:val="102"/>
        <w:sz w:val="24"/>
        <w:szCs w:val="24"/>
        <w:lang w:val="lv-LV" w:eastAsia="lv-LV" w:bidi="lv-LV"/>
      </w:rPr>
    </w:lvl>
    <w:lvl w:ilvl="2">
      <w:start w:val="1"/>
      <w:numFmt w:val="decimal"/>
      <w:lvlText w:val="%1.%2.%3."/>
      <w:lvlJc w:val="left"/>
      <w:pPr>
        <w:ind w:left="2113" w:hanging="553"/>
        <w:jc w:val="right"/>
      </w:pPr>
      <w:rPr>
        <w:rFonts w:ascii="Times New Roman" w:eastAsia="Times New Roman" w:hAnsi="Times New Roman" w:cs="Times New Roman" w:hint="default"/>
        <w:w w:val="95"/>
        <w:sz w:val="24"/>
        <w:szCs w:val="24"/>
        <w:lang w:val="lv-LV" w:eastAsia="lv-LV" w:bidi="lv-LV"/>
      </w:rPr>
    </w:lvl>
    <w:lvl w:ilvl="3">
      <w:numFmt w:val="bullet"/>
      <w:lvlText w:val="•"/>
      <w:lvlJc w:val="left"/>
      <w:pPr>
        <w:ind w:left="1780" w:hanging="553"/>
      </w:pPr>
      <w:rPr>
        <w:rFonts w:hint="default"/>
        <w:lang w:val="lv-LV" w:eastAsia="lv-LV" w:bidi="lv-LV"/>
      </w:rPr>
    </w:lvl>
    <w:lvl w:ilvl="4">
      <w:numFmt w:val="bullet"/>
      <w:lvlText w:val="•"/>
      <w:lvlJc w:val="left"/>
      <w:pPr>
        <w:ind w:left="1800" w:hanging="553"/>
      </w:pPr>
      <w:rPr>
        <w:rFonts w:hint="default"/>
        <w:lang w:val="lv-LV" w:eastAsia="lv-LV" w:bidi="lv-LV"/>
      </w:rPr>
    </w:lvl>
    <w:lvl w:ilvl="5">
      <w:numFmt w:val="bullet"/>
      <w:lvlText w:val="•"/>
      <w:lvlJc w:val="left"/>
      <w:pPr>
        <w:ind w:left="3170" w:hanging="553"/>
      </w:pPr>
      <w:rPr>
        <w:rFonts w:hint="default"/>
        <w:lang w:val="lv-LV" w:eastAsia="lv-LV" w:bidi="lv-LV"/>
      </w:rPr>
    </w:lvl>
    <w:lvl w:ilvl="6">
      <w:numFmt w:val="bullet"/>
      <w:lvlText w:val="•"/>
      <w:lvlJc w:val="left"/>
      <w:pPr>
        <w:ind w:left="4540" w:hanging="553"/>
      </w:pPr>
      <w:rPr>
        <w:rFonts w:hint="default"/>
        <w:lang w:val="lv-LV" w:eastAsia="lv-LV" w:bidi="lv-LV"/>
      </w:rPr>
    </w:lvl>
    <w:lvl w:ilvl="7">
      <w:numFmt w:val="bullet"/>
      <w:lvlText w:val="•"/>
      <w:lvlJc w:val="left"/>
      <w:pPr>
        <w:ind w:left="5910" w:hanging="553"/>
      </w:pPr>
      <w:rPr>
        <w:rFonts w:hint="default"/>
        <w:lang w:val="lv-LV" w:eastAsia="lv-LV" w:bidi="lv-LV"/>
      </w:rPr>
    </w:lvl>
    <w:lvl w:ilvl="8">
      <w:numFmt w:val="bullet"/>
      <w:lvlText w:val="•"/>
      <w:lvlJc w:val="left"/>
      <w:pPr>
        <w:ind w:left="7280" w:hanging="553"/>
      </w:pPr>
      <w:rPr>
        <w:rFonts w:hint="default"/>
        <w:lang w:val="lv-LV" w:eastAsia="lv-LV" w:bidi="lv-LV"/>
      </w:rPr>
    </w:lvl>
  </w:abstractNum>
  <w:abstractNum w:abstractNumId="29" w15:restartNumberingAfterBreak="0">
    <w:nsid w:val="74861728"/>
    <w:multiLevelType w:val="multilevel"/>
    <w:tmpl w:val="02F262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104062"/>
    <w:multiLevelType w:val="multilevel"/>
    <w:tmpl w:val="B1A2360C"/>
    <w:lvl w:ilvl="0">
      <w:start w:val="1"/>
      <w:numFmt w:val="decimal"/>
      <w:lvlText w:val="%1."/>
      <w:lvlJc w:val="left"/>
      <w:pPr>
        <w:ind w:left="720" w:hanging="72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A73B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F85CF3"/>
    <w:multiLevelType w:val="multilevel"/>
    <w:tmpl w:val="390E17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230844">
    <w:abstractNumId w:val="18"/>
  </w:num>
  <w:num w:numId="2" w16cid:durableId="2062629361">
    <w:abstractNumId w:val="19"/>
  </w:num>
  <w:num w:numId="3" w16cid:durableId="1544093896">
    <w:abstractNumId w:val="4"/>
  </w:num>
  <w:num w:numId="4" w16cid:durableId="1792742691">
    <w:abstractNumId w:val="5"/>
  </w:num>
  <w:num w:numId="5" w16cid:durableId="869416928">
    <w:abstractNumId w:val="25"/>
  </w:num>
  <w:num w:numId="6" w16cid:durableId="439688002">
    <w:abstractNumId w:val="23"/>
  </w:num>
  <w:num w:numId="7" w16cid:durableId="1952975029">
    <w:abstractNumId w:val="24"/>
  </w:num>
  <w:num w:numId="8" w16cid:durableId="1736318765">
    <w:abstractNumId w:val="30"/>
  </w:num>
  <w:num w:numId="9" w16cid:durableId="1894197329">
    <w:abstractNumId w:val="13"/>
  </w:num>
  <w:num w:numId="10" w16cid:durableId="914247262">
    <w:abstractNumId w:val="12"/>
  </w:num>
  <w:num w:numId="11" w16cid:durableId="690179061">
    <w:abstractNumId w:val="27"/>
  </w:num>
  <w:num w:numId="12" w16cid:durableId="1236361000">
    <w:abstractNumId w:val="10"/>
  </w:num>
  <w:num w:numId="13" w16cid:durableId="232587460">
    <w:abstractNumId w:val="29"/>
  </w:num>
  <w:num w:numId="14" w16cid:durableId="254168927">
    <w:abstractNumId w:val="20"/>
  </w:num>
  <w:num w:numId="15" w16cid:durableId="1949971766">
    <w:abstractNumId w:val="32"/>
  </w:num>
  <w:num w:numId="16" w16cid:durableId="974261261">
    <w:abstractNumId w:val="17"/>
  </w:num>
  <w:num w:numId="17" w16cid:durableId="1433819397">
    <w:abstractNumId w:val="22"/>
  </w:num>
  <w:num w:numId="18" w16cid:durableId="2074810027">
    <w:abstractNumId w:val="9"/>
  </w:num>
  <w:num w:numId="19" w16cid:durableId="1947733003">
    <w:abstractNumId w:val="31"/>
  </w:num>
  <w:num w:numId="20" w16cid:durableId="1196700334">
    <w:abstractNumId w:val="21"/>
  </w:num>
  <w:num w:numId="21" w16cid:durableId="378406511">
    <w:abstractNumId w:val="15"/>
  </w:num>
  <w:num w:numId="22" w16cid:durableId="1112823941">
    <w:abstractNumId w:val="7"/>
  </w:num>
  <w:num w:numId="23" w16cid:durableId="379668612">
    <w:abstractNumId w:val="8"/>
  </w:num>
  <w:num w:numId="24" w16cid:durableId="1309170308">
    <w:abstractNumId w:val="16"/>
  </w:num>
  <w:num w:numId="25" w16cid:durableId="1647004523">
    <w:abstractNumId w:val="3"/>
  </w:num>
  <w:num w:numId="26" w16cid:durableId="704331193">
    <w:abstractNumId w:val="14"/>
  </w:num>
  <w:num w:numId="27" w16cid:durableId="643194582">
    <w:abstractNumId w:val="28"/>
  </w:num>
  <w:num w:numId="28" w16cid:durableId="1706177227">
    <w:abstractNumId w:val="0"/>
  </w:num>
  <w:num w:numId="29" w16cid:durableId="1568805785">
    <w:abstractNumId w:val="6"/>
  </w:num>
  <w:num w:numId="30" w16cid:durableId="887835961">
    <w:abstractNumId w:val="26"/>
  </w:num>
  <w:num w:numId="31" w16cid:durableId="834883986">
    <w:abstractNumId w:val="2"/>
  </w:num>
  <w:num w:numId="32" w16cid:durableId="1269848184">
    <w:abstractNumId w:val="1"/>
  </w:num>
  <w:num w:numId="33" w16cid:durableId="201329649">
    <w:abstractNumId w:val="11"/>
  </w:num>
  <w:num w:numId="34" w16cid:durableId="15441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5E"/>
    <w:rsid w:val="00013389"/>
    <w:rsid w:val="00033A60"/>
    <w:rsid w:val="00061578"/>
    <w:rsid w:val="00062D68"/>
    <w:rsid w:val="00094DF8"/>
    <w:rsid w:val="00095CB1"/>
    <w:rsid w:val="000B67B1"/>
    <w:rsid w:val="000E6B1D"/>
    <w:rsid w:val="00100B7E"/>
    <w:rsid w:val="00115710"/>
    <w:rsid w:val="0014106E"/>
    <w:rsid w:val="00164D57"/>
    <w:rsid w:val="001D5687"/>
    <w:rsid w:val="00217CDE"/>
    <w:rsid w:val="00222EAC"/>
    <w:rsid w:val="00236880"/>
    <w:rsid w:val="0024690B"/>
    <w:rsid w:val="00246DEE"/>
    <w:rsid w:val="0025104F"/>
    <w:rsid w:val="00261BA7"/>
    <w:rsid w:val="002919E1"/>
    <w:rsid w:val="002A4CBE"/>
    <w:rsid w:val="002A792B"/>
    <w:rsid w:val="002B141B"/>
    <w:rsid w:val="002C66B4"/>
    <w:rsid w:val="002F712A"/>
    <w:rsid w:val="003075BB"/>
    <w:rsid w:val="00310A14"/>
    <w:rsid w:val="0032064F"/>
    <w:rsid w:val="0032603C"/>
    <w:rsid w:val="003320AE"/>
    <w:rsid w:val="003619A5"/>
    <w:rsid w:val="0036601F"/>
    <w:rsid w:val="00396E9A"/>
    <w:rsid w:val="003A5758"/>
    <w:rsid w:val="003C490E"/>
    <w:rsid w:val="003D6B54"/>
    <w:rsid w:val="003F7348"/>
    <w:rsid w:val="003F7E7E"/>
    <w:rsid w:val="00444985"/>
    <w:rsid w:val="00475A2A"/>
    <w:rsid w:val="004D2EDF"/>
    <w:rsid w:val="004F5DCA"/>
    <w:rsid w:val="00503474"/>
    <w:rsid w:val="0051401E"/>
    <w:rsid w:val="00536ADB"/>
    <w:rsid w:val="00551A59"/>
    <w:rsid w:val="00564F5D"/>
    <w:rsid w:val="00574B76"/>
    <w:rsid w:val="005A2AD9"/>
    <w:rsid w:val="005A5F81"/>
    <w:rsid w:val="005D6E56"/>
    <w:rsid w:val="005E10B7"/>
    <w:rsid w:val="005F0616"/>
    <w:rsid w:val="005F2BE2"/>
    <w:rsid w:val="005F66E1"/>
    <w:rsid w:val="00610DCD"/>
    <w:rsid w:val="006416EF"/>
    <w:rsid w:val="006470C6"/>
    <w:rsid w:val="00654E35"/>
    <w:rsid w:val="006610BB"/>
    <w:rsid w:val="00677AF5"/>
    <w:rsid w:val="00691373"/>
    <w:rsid w:val="006D5C3F"/>
    <w:rsid w:val="006E719F"/>
    <w:rsid w:val="006F2F83"/>
    <w:rsid w:val="00704EDF"/>
    <w:rsid w:val="00725070"/>
    <w:rsid w:val="00765C08"/>
    <w:rsid w:val="00766AD9"/>
    <w:rsid w:val="007904BF"/>
    <w:rsid w:val="007908C9"/>
    <w:rsid w:val="00793EFE"/>
    <w:rsid w:val="007B6032"/>
    <w:rsid w:val="007E6CD0"/>
    <w:rsid w:val="007F0C2E"/>
    <w:rsid w:val="007F223F"/>
    <w:rsid w:val="007F4D95"/>
    <w:rsid w:val="00831C6C"/>
    <w:rsid w:val="0084355B"/>
    <w:rsid w:val="008507BB"/>
    <w:rsid w:val="0086605B"/>
    <w:rsid w:val="00885B91"/>
    <w:rsid w:val="00887D50"/>
    <w:rsid w:val="00894CA4"/>
    <w:rsid w:val="00895CB0"/>
    <w:rsid w:val="008B62B4"/>
    <w:rsid w:val="00922EE3"/>
    <w:rsid w:val="00936B14"/>
    <w:rsid w:val="00957E11"/>
    <w:rsid w:val="0097119C"/>
    <w:rsid w:val="00987C49"/>
    <w:rsid w:val="009C4935"/>
    <w:rsid w:val="009D4658"/>
    <w:rsid w:val="009E4A6A"/>
    <w:rsid w:val="00A00480"/>
    <w:rsid w:val="00A66B23"/>
    <w:rsid w:val="00A7004B"/>
    <w:rsid w:val="00A95479"/>
    <w:rsid w:val="00AB4EBE"/>
    <w:rsid w:val="00AB599C"/>
    <w:rsid w:val="00AF4D0D"/>
    <w:rsid w:val="00B4520A"/>
    <w:rsid w:val="00B509FD"/>
    <w:rsid w:val="00B557E8"/>
    <w:rsid w:val="00B56BAF"/>
    <w:rsid w:val="00B62DFF"/>
    <w:rsid w:val="00B91524"/>
    <w:rsid w:val="00BB7508"/>
    <w:rsid w:val="00BB7D62"/>
    <w:rsid w:val="00BC3A12"/>
    <w:rsid w:val="00BD117A"/>
    <w:rsid w:val="00BE74BF"/>
    <w:rsid w:val="00BE775A"/>
    <w:rsid w:val="00BF0B20"/>
    <w:rsid w:val="00BF688F"/>
    <w:rsid w:val="00C51D96"/>
    <w:rsid w:val="00C67155"/>
    <w:rsid w:val="00C807DC"/>
    <w:rsid w:val="00C9240B"/>
    <w:rsid w:val="00CA445E"/>
    <w:rsid w:val="00CC6055"/>
    <w:rsid w:val="00CD57C7"/>
    <w:rsid w:val="00CE23FC"/>
    <w:rsid w:val="00D00A49"/>
    <w:rsid w:val="00D17C2F"/>
    <w:rsid w:val="00D37728"/>
    <w:rsid w:val="00D37B18"/>
    <w:rsid w:val="00D4064C"/>
    <w:rsid w:val="00D51771"/>
    <w:rsid w:val="00D90E5E"/>
    <w:rsid w:val="00E02249"/>
    <w:rsid w:val="00E04576"/>
    <w:rsid w:val="00E330B2"/>
    <w:rsid w:val="00E65CD3"/>
    <w:rsid w:val="00E6722B"/>
    <w:rsid w:val="00E701D7"/>
    <w:rsid w:val="00E726C9"/>
    <w:rsid w:val="00E93449"/>
    <w:rsid w:val="00E9561C"/>
    <w:rsid w:val="00EA47DC"/>
    <w:rsid w:val="00ED6743"/>
    <w:rsid w:val="00ED6A80"/>
    <w:rsid w:val="00EF4EAE"/>
    <w:rsid w:val="00F0716B"/>
    <w:rsid w:val="00F206F6"/>
    <w:rsid w:val="00F22BAB"/>
    <w:rsid w:val="00F30127"/>
    <w:rsid w:val="00F52544"/>
    <w:rsid w:val="00F60A0F"/>
    <w:rsid w:val="00F66AE9"/>
    <w:rsid w:val="00F722EC"/>
    <w:rsid w:val="00F7253E"/>
    <w:rsid w:val="00FA6828"/>
    <w:rsid w:val="00FA6DCE"/>
    <w:rsid w:val="00FC682B"/>
    <w:rsid w:val="00FD72B7"/>
    <w:rsid w:val="00FF10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0844"/>
  <w15:chartTrackingRefBased/>
  <w15:docId w15:val="{9E4A6EDF-CA37-4577-BCC9-3700AE9F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Teksts"/>
    <w:qFormat/>
    <w:rsid w:val="00C807DC"/>
    <w:pPr>
      <w:ind w:firstLine="720"/>
      <w:jc w:val="both"/>
    </w:pPr>
    <w:rPr>
      <w:rFonts w:ascii="Times New Roman" w:hAnsi="Times New Roman"/>
      <w:sz w:val="24"/>
    </w:rPr>
  </w:style>
  <w:style w:type="paragraph" w:styleId="Virsraksts1">
    <w:name w:val="heading 1"/>
    <w:basedOn w:val="Parasts"/>
    <w:next w:val="Parasts"/>
    <w:link w:val="Virsraksts1Rakstz"/>
    <w:uiPriority w:val="9"/>
    <w:qFormat/>
    <w:rsid w:val="005D6E56"/>
    <w:pPr>
      <w:keepNext/>
      <w:keepLines/>
      <w:spacing w:after="0"/>
      <w:ind w:left="1701" w:right="1134" w:firstLine="0"/>
      <w:jc w:val="center"/>
      <w:outlineLvl w:val="0"/>
    </w:pPr>
    <w:rPr>
      <w:rFonts w:eastAsiaTheme="majorEastAsia" w:cstheme="majorBidi"/>
      <w:b/>
      <w:szCs w:val="32"/>
    </w:rPr>
  </w:style>
  <w:style w:type="paragraph" w:styleId="Virsraksts2">
    <w:name w:val="heading 2"/>
    <w:basedOn w:val="Parasts"/>
    <w:next w:val="Parasts"/>
    <w:link w:val="Virsraksts2Rakstz"/>
    <w:uiPriority w:val="9"/>
    <w:unhideWhenUsed/>
    <w:qFormat/>
    <w:rsid w:val="005D6E56"/>
    <w:pPr>
      <w:keepNext/>
      <w:keepLines/>
      <w:numPr>
        <w:numId w:val="18"/>
      </w:numPr>
      <w:spacing w:before="40" w:after="40"/>
      <w:ind w:right="1134"/>
      <w:jc w:val="center"/>
      <w:outlineLvl w:val="1"/>
    </w:pPr>
    <w:rPr>
      <w:rFonts w:eastAsiaTheme="majorEastAsia" w:cstheme="majorBidi"/>
      <w:b/>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aliases w:val="Numbering_teksts"/>
    <w:uiPriority w:val="1"/>
    <w:qFormat/>
    <w:rsid w:val="001D5687"/>
    <w:pPr>
      <w:spacing w:after="0" w:line="240" w:lineRule="auto"/>
      <w:jc w:val="both"/>
    </w:pPr>
    <w:rPr>
      <w:rFonts w:ascii="Times New Roman" w:hAnsi="Times New Roman"/>
      <w:sz w:val="24"/>
    </w:rPr>
  </w:style>
  <w:style w:type="character" w:customStyle="1" w:styleId="Virsraksts1Rakstz">
    <w:name w:val="Virsraksts 1 Rakstz."/>
    <w:basedOn w:val="Noklusjumarindkopasfonts"/>
    <w:link w:val="Virsraksts1"/>
    <w:uiPriority w:val="9"/>
    <w:rsid w:val="005D6E56"/>
    <w:rPr>
      <w:rFonts w:ascii="Times New Roman" w:eastAsiaTheme="majorEastAsia" w:hAnsi="Times New Roman" w:cstheme="majorBidi"/>
      <w:b/>
      <w:sz w:val="24"/>
      <w:szCs w:val="32"/>
    </w:rPr>
  </w:style>
  <w:style w:type="paragraph" w:styleId="Sarakstarindkopa">
    <w:name w:val="List Paragraph"/>
    <w:basedOn w:val="Parasts"/>
    <w:uiPriority w:val="1"/>
    <w:qFormat/>
    <w:rsid w:val="00ED6743"/>
    <w:pPr>
      <w:ind w:left="720"/>
      <w:contextualSpacing/>
    </w:pPr>
  </w:style>
  <w:style w:type="character" w:customStyle="1" w:styleId="Virsraksts2Rakstz">
    <w:name w:val="Virsraksts 2 Rakstz."/>
    <w:basedOn w:val="Noklusjumarindkopasfonts"/>
    <w:link w:val="Virsraksts2"/>
    <w:uiPriority w:val="9"/>
    <w:rsid w:val="005D6E56"/>
    <w:rPr>
      <w:rFonts w:ascii="Times New Roman" w:eastAsiaTheme="majorEastAsia" w:hAnsi="Times New Roman" w:cstheme="majorBidi"/>
      <w:b/>
      <w:sz w:val="24"/>
      <w:szCs w:val="26"/>
    </w:rPr>
  </w:style>
  <w:style w:type="paragraph" w:styleId="Prskatjums">
    <w:name w:val="Revision"/>
    <w:hidden/>
    <w:uiPriority w:val="99"/>
    <w:semiHidden/>
    <w:rsid w:val="00246DEE"/>
    <w:pPr>
      <w:spacing w:after="0" w:line="240" w:lineRule="auto"/>
    </w:pPr>
    <w:rPr>
      <w:rFonts w:ascii="Times New Roman" w:hAnsi="Times New Roman"/>
      <w:sz w:val="24"/>
    </w:rPr>
  </w:style>
  <w:style w:type="paragraph" w:styleId="Galvene">
    <w:name w:val="header"/>
    <w:basedOn w:val="Parasts"/>
    <w:link w:val="GalveneRakstz"/>
    <w:uiPriority w:val="99"/>
    <w:unhideWhenUsed/>
    <w:rsid w:val="006913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1373"/>
    <w:rPr>
      <w:rFonts w:ascii="Times New Roman" w:hAnsi="Times New Roman"/>
      <w:sz w:val="24"/>
    </w:rPr>
  </w:style>
  <w:style w:type="paragraph" w:styleId="Kjene">
    <w:name w:val="footer"/>
    <w:basedOn w:val="Parasts"/>
    <w:link w:val="KjeneRakstz"/>
    <w:uiPriority w:val="99"/>
    <w:unhideWhenUsed/>
    <w:rsid w:val="006913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1373"/>
    <w:rPr>
      <w:rFonts w:ascii="Times New Roman" w:hAnsi="Times New Roman"/>
      <w:sz w:val="24"/>
    </w:rPr>
  </w:style>
  <w:style w:type="table" w:styleId="Reatabula">
    <w:name w:val="Table Grid"/>
    <w:basedOn w:val="Parastatabula"/>
    <w:uiPriority w:val="39"/>
    <w:rsid w:val="00217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BC3A12"/>
    <w:pPr>
      <w:widowControl w:val="0"/>
      <w:autoSpaceDE w:val="0"/>
      <w:autoSpaceDN w:val="0"/>
      <w:spacing w:after="0" w:line="240" w:lineRule="auto"/>
      <w:ind w:firstLine="0"/>
      <w:jc w:val="left"/>
    </w:pPr>
    <w:rPr>
      <w:rFonts w:eastAsia="Times New Roman" w:cs="Times New Roman"/>
      <w:szCs w:val="24"/>
      <w:lang w:eastAsia="lv-LV" w:bidi="lv-LV"/>
    </w:rPr>
  </w:style>
  <w:style w:type="character" w:customStyle="1" w:styleId="PamattekstsRakstz">
    <w:name w:val="Pamatteksts Rakstz."/>
    <w:basedOn w:val="Noklusjumarindkopasfonts"/>
    <w:link w:val="Pamatteksts"/>
    <w:uiPriority w:val="1"/>
    <w:rsid w:val="00BC3A12"/>
    <w:rPr>
      <w:rFonts w:ascii="Times New Roman" w:eastAsia="Times New Roman" w:hAnsi="Times New Roman" w:cs="Times New Roman"/>
      <w:sz w:val="24"/>
      <w:szCs w:val="24"/>
      <w:lang w:eastAsia="lv-LV" w:bidi="lv-LV"/>
    </w:rPr>
  </w:style>
  <w:style w:type="paragraph" w:styleId="Nosaukums">
    <w:name w:val="Title"/>
    <w:basedOn w:val="Parasts"/>
    <w:link w:val="NosaukumsRakstz"/>
    <w:qFormat/>
    <w:rsid w:val="00C9240B"/>
    <w:pPr>
      <w:spacing w:after="0" w:line="240" w:lineRule="auto"/>
      <w:ind w:firstLine="0"/>
      <w:jc w:val="center"/>
    </w:pPr>
    <w:rPr>
      <w:rFonts w:eastAsia="Times New Roman" w:cs="Times New Roman"/>
      <w:sz w:val="28"/>
      <w:szCs w:val="24"/>
    </w:rPr>
  </w:style>
  <w:style w:type="character" w:customStyle="1" w:styleId="NosaukumsRakstz">
    <w:name w:val="Nosaukums Rakstz."/>
    <w:basedOn w:val="Noklusjumarindkopasfonts"/>
    <w:link w:val="Nosaukums"/>
    <w:rsid w:val="00C9240B"/>
    <w:rPr>
      <w:rFonts w:ascii="Times New Roman" w:eastAsia="Times New Roman" w:hAnsi="Times New Roman" w:cs="Times New Roman"/>
      <w:sz w:val="28"/>
      <w:szCs w:val="24"/>
    </w:rPr>
  </w:style>
  <w:style w:type="paragraph" w:customStyle="1" w:styleId="tv213">
    <w:name w:val="tv213"/>
    <w:basedOn w:val="Parasts"/>
    <w:rsid w:val="00CD57C7"/>
    <w:pPr>
      <w:spacing w:before="100" w:beforeAutospacing="1" w:after="100" w:afterAutospacing="1" w:line="240" w:lineRule="auto"/>
      <w:ind w:firstLine="0"/>
      <w:jc w:val="left"/>
    </w:pPr>
    <w:rPr>
      <w:rFonts w:eastAsia="Times New Roman" w:cs="Times New Roman"/>
      <w:szCs w:val="24"/>
      <w:lang w:eastAsia="lv-LV"/>
    </w:rPr>
  </w:style>
  <w:style w:type="character" w:customStyle="1" w:styleId="txtspecial">
    <w:name w:val="txt_special"/>
    <w:basedOn w:val="Noklusjumarindkopasfonts"/>
    <w:rsid w:val="00885B91"/>
  </w:style>
  <w:style w:type="character" w:styleId="Hipersaite">
    <w:name w:val="Hyperlink"/>
    <w:basedOn w:val="Noklusjumarindkopasfonts"/>
    <w:uiPriority w:val="99"/>
    <w:unhideWhenUsed/>
    <w:rsid w:val="00F722EC"/>
    <w:rPr>
      <w:color w:val="0563C1" w:themeColor="hyperlink"/>
      <w:u w:val="single"/>
    </w:rPr>
  </w:style>
  <w:style w:type="character" w:styleId="Neatrisintapieminana">
    <w:name w:val="Unresolved Mention"/>
    <w:basedOn w:val="Noklusjumarindkopasfonts"/>
    <w:uiPriority w:val="99"/>
    <w:semiHidden/>
    <w:unhideWhenUsed/>
    <w:rsid w:val="00F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1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7270</Words>
  <Characters>4144</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Janis_work</dc:creator>
  <cp:keywords/>
  <dc:description/>
  <cp:lastModifiedBy>ArtisL</cp:lastModifiedBy>
  <cp:revision>6</cp:revision>
  <cp:lastPrinted>2025-01-28T08:59:00Z</cp:lastPrinted>
  <dcterms:created xsi:type="dcterms:W3CDTF">2025-12-12T12:52:00Z</dcterms:created>
  <dcterms:modified xsi:type="dcterms:W3CDTF">2025-12-16T11:54:00Z</dcterms:modified>
</cp:coreProperties>
</file>